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C"/>
  <w:body>
    <w:p w14:paraId="660CE8B3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184819F5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21189A4E" w14:textId="77777777" w:rsidR="00000000" w:rsidRDefault="00A66D84">
      <w:pPr>
        <w:pStyle w:val="c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РОССИЙСКАЯ ФЕДЕРАЦИЯ</w:t>
      </w:r>
    </w:p>
    <w:p w14:paraId="47E4750E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226B884F" w14:textId="77777777" w:rsidR="00000000" w:rsidRDefault="00A66D84">
      <w:pPr>
        <w:pStyle w:val="t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ФЕДЕРАЛЬНЫЙ ЗАКОН</w:t>
      </w:r>
    </w:p>
    <w:p w14:paraId="1258F999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7A6C0D37" w14:textId="77777777" w:rsidR="00000000" w:rsidRDefault="00A66D84">
      <w:pPr>
        <w:pStyle w:val="t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техническом осмотре транспортных средств и о внесении изменений в отдельные законодательные акты Российской Федерации</w:t>
      </w:r>
    </w:p>
    <w:p w14:paraId="1E43DE62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2CB7228E" w14:textId="77777777" w:rsidR="00000000" w:rsidRDefault="00A66D84">
      <w:pPr>
        <w:pStyle w:val="i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Принят Государственной Думой                               15 июня 2011 года</w:t>
      </w:r>
    </w:p>
    <w:p w14:paraId="08B569F8" w14:textId="77777777" w:rsidR="00000000" w:rsidRDefault="00A66D84">
      <w:pPr>
        <w:pStyle w:val="i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Одобрен Советом Федерации                                </w:t>
      </w:r>
      <w:r>
        <w:rPr>
          <w:color w:val="333333"/>
          <w:sz w:val="27"/>
          <w:szCs w:val="27"/>
        </w:rPr>
        <w:t>    22 июня 2011 года</w:t>
      </w:r>
    </w:p>
    <w:p w14:paraId="32AF1467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01AE8DEF" w14:textId="77777777" w:rsidR="00000000" w:rsidRDefault="00A66D84">
      <w:pPr>
        <w:pStyle w:val="c"/>
        <w:spacing w:line="300" w:lineRule="auto"/>
        <w:divId w:val="1531529190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(В редакции федеральных законов от 30.11.2011 № 342-ФЗ, от 30.11.2011 № 362-ФЗ, от 03.12.2011 № 383-ФЗ, от 28.07.2012 № 130-ФЗ, от 28.07.2012 № 131-ФЗ, от 25.12.2012 № 267-ФЗ, от 02.07.2013 № 185-ФЗ, от 23.07.2013 № 249-ФЗ, от 23.07</w:t>
      </w:r>
      <w:r>
        <w:rPr>
          <w:rStyle w:val="mark"/>
          <w:color w:val="333333"/>
          <w:sz w:val="27"/>
          <w:szCs w:val="27"/>
        </w:rPr>
        <w:t>.2013 № 251-ФЗ, от 28.12.2013 № 420-ФЗ, от 04.06.2014 № 145-ФЗ, от 23.04.2018 № 110-ФЗ, от 01.05.2019 № 88-ФЗ, от 06.06.2019 № 122-ФЗ, от 01.04.2020 № 98-ФЗ, от 11.06.2021 № 170-ФЗ, от 02.07.2021 № 331-ФЗ)</w:t>
      </w:r>
    </w:p>
    <w:p w14:paraId="2087CD7D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14E2E8B7" w14:textId="77777777" w:rsidR="00000000" w:rsidRDefault="00A66D84">
      <w:pPr>
        <w:pStyle w:val="h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Глава 1. Общие положения</w:t>
      </w:r>
    </w:p>
    <w:p w14:paraId="600676B7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73053A32" w14:textId="77777777" w:rsidR="00000000" w:rsidRDefault="00A66D84">
      <w:pPr>
        <w:pStyle w:val="h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1. Основные по</w:t>
      </w:r>
      <w:r>
        <w:rPr>
          <w:color w:val="333333"/>
          <w:sz w:val="27"/>
          <w:szCs w:val="27"/>
        </w:rPr>
        <w:t>нятия, используемые в настоящем Федеральном законе</w:t>
      </w:r>
    </w:p>
    <w:p w14:paraId="2A9689B3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6C2D637A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Для целей настоящего Федерального закона используются следующие основные понятия:</w:t>
      </w:r>
    </w:p>
    <w:p w14:paraId="244E3C27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владелец транспортного средства - лицо, владеющее транспортным средством на праве собственности или на ином законном о</w:t>
      </w:r>
      <w:r>
        <w:rPr>
          <w:color w:val="333333"/>
          <w:sz w:val="27"/>
          <w:szCs w:val="27"/>
        </w:rPr>
        <w:t>сновании;</w:t>
      </w:r>
    </w:p>
    <w:p w14:paraId="68666F52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 xml:space="preserve">2) диагностическая карта - документ </w:t>
      </w:r>
      <w:r>
        <w:rPr>
          <w:rStyle w:val="ed"/>
          <w:color w:val="333333"/>
          <w:sz w:val="27"/>
          <w:szCs w:val="27"/>
        </w:rPr>
        <w:t>в электронном виде, а в случаях, предусмотренных настоящим Федеральным законом, также на бумажном носителе</w:t>
      </w:r>
      <w:r>
        <w:rPr>
          <w:color w:val="333333"/>
          <w:sz w:val="27"/>
          <w:szCs w:val="27"/>
        </w:rPr>
        <w:t>, оформленный по результатам проведения технического осмотра транспортного средства (в том числе его час</w:t>
      </w:r>
      <w:r>
        <w:rPr>
          <w:color w:val="333333"/>
          <w:sz w:val="27"/>
          <w:szCs w:val="27"/>
        </w:rPr>
        <w:t>тей, предметов его дополнительного оборудования), содержащий сведения о соответствии или несоответствии транспортного средства обязательным требованиям безопасности транспортных средств и в случае, если содержит сведения о соответствии обязательным требова</w:t>
      </w:r>
      <w:r>
        <w:rPr>
          <w:color w:val="333333"/>
          <w:sz w:val="27"/>
          <w:szCs w:val="27"/>
        </w:rPr>
        <w:t>ниям безопасности транспортных средств, подтверждающий допуск транспортного средства к участию в дорожном движении на территории Российской Федерации и в соответствии с международными договорами Российской Федерации также за ее пределами; </w:t>
      </w:r>
      <w:r>
        <w:rPr>
          <w:rStyle w:val="mark"/>
          <w:color w:val="333333"/>
          <w:sz w:val="27"/>
          <w:szCs w:val="27"/>
        </w:rPr>
        <w:t> (В редакции феде</w:t>
      </w:r>
      <w:r>
        <w:rPr>
          <w:rStyle w:val="mark"/>
          <w:color w:val="333333"/>
          <w:sz w:val="27"/>
          <w:szCs w:val="27"/>
        </w:rPr>
        <w:t>ральных законов от 28.07.2012 № 130-ФЗ, от 06.06.2019 № 122-ФЗ)</w:t>
      </w:r>
    </w:p>
    <w:p w14:paraId="3CC97DBF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заявитель - юридическое лицо или индивидуальный предприниматель, претендующие на получение </w:t>
      </w:r>
      <w:r>
        <w:rPr>
          <w:rStyle w:val="ed"/>
          <w:color w:val="333333"/>
          <w:sz w:val="27"/>
          <w:szCs w:val="27"/>
        </w:rPr>
        <w:t xml:space="preserve">или переоформление аттестата </w:t>
      </w:r>
      <w:r>
        <w:rPr>
          <w:color w:val="333333"/>
          <w:sz w:val="27"/>
          <w:szCs w:val="27"/>
        </w:rPr>
        <w:t>аккредитации либо на расширение или сокращение области аккредитации;</w:t>
      </w:r>
      <w:r>
        <w:rPr>
          <w:rStyle w:val="mark"/>
          <w:color w:val="333333"/>
          <w:sz w:val="27"/>
          <w:szCs w:val="27"/>
        </w:rPr>
        <w:t> </w:t>
      </w:r>
      <w:r>
        <w:rPr>
          <w:rStyle w:val="mark"/>
          <w:color w:val="333333"/>
          <w:sz w:val="27"/>
          <w:szCs w:val="27"/>
        </w:rPr>
        <w:t>(В редакции Федерального закона от 06.06.2019 № 122-ФЗ)</w:t>
      </w:r>
    </w:p>
    <w:p w14:paraId="18E9E3E0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</w:t>
      </w:r>
      <w:r>
        <w:rPr>
          <w:rStyle w:val="mark"/>
          <w:color w:val="333333"/>
          <w:sz w:val="27"/>
          <w:szCs w:val="27"/>
        </w:rPr>
        <w:t>(Пункт утратил силу - Федеральный закон от 28.07.2012 № 130-ФЗ)</w:t>
      </w:r>
    </w:p>
    <w:p w14:paraId="5FD7D9E5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5) область аккредитации - деятельность по проведению технического осмотра определенной категории транспортных средств и (или) видов г</w:t>
      </w:r>
      <w:r>
        <w:rPr>
          <w:rStyle w:val="ed"/>
          <w:color w:val="333333"/>
          <w:sz w:val="27"/>
          <w:szCs w:val="27"/>
        </w:rPr>
        <w:t>ородского наземного электрического транспорта, в отношении которых оператор технического осмотра вправе осуществлять технический осмотр в пунктах технического осмотра или с использованием передвижных диагностических линий;</w:t>
      </w:r>
      <w:r>
        <w:rPr>
          <w:rStyle w:val="mark"/>
          <w:color w:val="333333"/>
          <w:sz w:val="27"/>
          <w:szCs w:val="27"/>
        </w:rPr>
        <w:t> (В редакции Федерального закона о</w:t>
      </w:r>
      <w:r>
        <w:rPr>
          <w:rStyle w:val="mark"/>
          <w:color w:val="333333"/>
          <w:sz w:val="27"/>
          <w:szCs w:val="27"/>
        </w:rPr>
        <w:t>т 06.06.2019 № 122-ФЗ)</w:t>
      </w:r>
    </w:p>
    <w:p w14:paraId="76CF1801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обязательные требования безопасности транспортных средств - требования к техническому состоянию транспортных средств (в том числе их частей, предметов их дополнительного оборудования), установленные международными договорами Росси</w:t>
      </w:r>
      <w:r>
        <w:rPr>
          <w:color w:val="333333"/>
          <w:sz w:val="27"/>
          <w:szCs w:val="27"/>
        </w:rPr>
        <w:t>йской Федерации или нормативными правовыми актами Российской Федерации, на соответствие которым осуществляется проверка транспортных средств (в том числе их частей, предметов их дополнительного оборудования), при проведении технического осмотра;</w:t>
      </w:r>
    </w:p>
    <w:p w14:paraId="01D8DB33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7) операто</w:t>
      </w:r>
      <w:r>
        <w:rPr>
          <w:color w:val="333333"/>
          <w:sz w:val="27"/>
          <w:szCs w:val="27"/>
        </w:rPr>
        <w:t xml:space="preserve">р технического осмотра - юридическое лицо или индивидуальный предприниматель (в том числе дилер), аккредитованные в установленном порядке на право проведения технического осмотра; </w:t>
      </w:r>
      <w:r>
        <w:rPr>
          <w:rStyle w:val="mark"/>
          <w:color w:val="333333"/>
          <w:sz w:val="27"/>
          <w:szCs w:val="27"/>
        </w:rPr>
        <w:t>(В редакции Федерального закона от 28.07.2012 № 130-ФЗ)</w:t>
      </w:r>
    </w:p>
    <w:p w14:paraId="775DD850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8) средства техничес</w:t>
      </w:r>
      <w:r>
        <w:rPr>
          <w:color w:val="333333"/>
          <w:sz w:val="27"/>
          <w:szCs w:val="27"/>
        </w:rPr>
        <w:t>кого диагностирования - оборудование и программные средства, с помощью которых осуществляется техническое диагностирование и которые применяются при проведении технического осмотра;</w:t>
      </w:r>
    </w:p>
    <w:p w14:paraId="66407C62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9) срок действия диагностической карты </w:t>
      </w:r>
      <w:r>
        <w:rPr>
          <w:rStyle w:val="ed"/>
          <w:color w:val="333333"/>
          <w:sz w:val="27"/>
          <w:szCs w:val="27"/>
        </w:rPr>
        <w:t>- период со дня оформления диагностической карты в единой автоматизированной информационной системе технического осмотра, содержащей сведения о соответствии транспортного средства обязательным требованиям безопасности транспортных средств, до дня, не поздн</w:t>
      </w:r>
      <w:r>
        <w:rPr>
          <w:rStyle w:val="ed"/>
          <w:color w:val="333333"/>
          <w:sz w:val="27"/>
          <w:szCs w:val="27"/>
        </w:rPr>
        <w:t>ее которого владелец транспортного средства обязан обеспечить его представление для проведения очередного технического осмотра;</w:t>
      </w:r>
      <w:r>
        <w:rPr>
          <w:rStyle w:val="mark"/>
          <w:color w:val="333333"/>
          <w:sz w:val="27"/>
          <w:szCs w:val="27"/>
        </w:rPr>
        <w:t> (В редакции Федерального закона от 06.06.2019 № 122-ФЗ)</w:t>
      </w:r>
    </w:p>
    <w:p w14:paraId="52F0AE2B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10) пункт технического осмотра - находящаяся по одному адресу производст</w:t>
      </w:r>
      <w:r>
        <w:rPr>
          <w:rStyle w:val="ed"/>
          <w:color w:val="333333"/>
          <w:sz w:val="27"/>
          <w:szCs w:val="27"/>
        </w:rPr>
        <w:t>венно-техническая база оператора технического осмотра;</w:t>
      </w:r>
      <w:r>
        <w:rPr>
          <w:rStyle w:val="mark"/>
          <w:color w:val="333333"/>
          <w:sz w:val="27"/>
          <w:szCs w:val="27"/>
        </w:rPr>
        <w:t> (В редакции Федерального закона от 06.06.2019 № 122-ФЗ)</w:t>
      </w:r>
    </w:p>
    <w:p w14:paraId="7656770B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11) </w:t>
      </w:r>
      <w:r>
        <w:rPr>
          <w:rStyle w:val="mark"/>
          <w:color w:val="333333"/>
          <w:sz w:val="27"/>
          <w:szCs w:val="27"/>
        </w:rPr>
        <w:t>(Пункт утратил силу - Федеральный закон от 28.07.2012 № 130-ФЗ)</w:t>
      </w:r>
    </w:p>
    <w:p w14:paraId="6E21CF83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12) технический осмотр транспортных средств (далее также - технический осмотр</w:t>
      </w:r>
      <w:r>
        <w:rPr>
          <w:color w:val="333333"/>
          <w:sz w:val="27"/>
          <w:szCs w:val="27"/>
        </w:rPr>
        <w:t>) - проверка технического состояния транспортных средств (в том числе их частей, предметов их дополнительного оборудования) на предмет их соответствия обязательным требованиям безопасности транспортных средств в целях допуска транспортных средств к участию</w:t>
      </w:r>
      <w:r>
        <w:rPr>
          <w:color w:val="333333"/>
          <w:sz w:val="27"/>
          <w:szCs w:val="27"/>
        </w:rPr>
        <w:t xml:space="preserve"> в дорожном движении на территории Российской Федерации и в случаях, предусмотренных международными договорами Российской Федерации, также за ее пределами;</w:t>
      </w:r>
    </w:p>
    <w:p w14:paraId="2222D1CC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13) технический эксперт - лицо, осуществляющее техническое диагностирование и отвечающее установленн</w:t>
      </w:r>
      <w:r>
        <w:rPr>
          <w:rStyle w:val="ed"/>
          <w:color w:val="333333"/>
          <w:sz w:val="27"/>
          <w:szCs w:val="27"/>
        </w:rPr>
        <w:t>ым квалификационным требованиям к техническим экспертам;</w:t>
      </w:r>
      <w:r>
        <w:rPr>
          <w:rStyle w:val="mark"/>
          <w:color w:val="333333"/>
          <w:sz w:val="27"/>
          <w:szCs w:val="27"/>
        </w:rPr>
        <w:t> (В редакции Федерального закона от 06.06.2019 № 122-ФЗ)</w:t>
      </w:r>
    </w:p>
    <w:p w14:paraId="2CD746AB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14) техническое диагностирование - часть технического осмотра, заключающаяся в процедуре подтверждения соответствия транспортных средств (в том</w:t>
      </w:r>
      <w:r>
        <w:rPr>
          <w:color w:val="333333"/>
          <w:sz w:val="27"/>
          <w:szCs w:val="27"/>
        </w:rPr>
        <w:t xml:space="preserve"> числе их частей, предметов их дополнительного оборудования) обязательным требованиям </w:t>
      </w:r>
      <w:r>
        <w:rPr>
          <w:rStyle w:val="ed"/>
          <w:color w:val="333333"/>
          <w:sz w:val="27"/>
          <w:szCs w:val="27"/>
        </w:rPr>
        <w:t xml:space="preserve">безопасности транспортных средств. Транспортные средства, указанные в подпункте 3 пункта 3 технического регламента Таможенного союза о безопасности колесных транспортных </w:t>
      </w:r>
      <w:r>
        <w:rPr>
          <w:rStyle w:val="ed"/>
          <w:color w:val="333333"/>
          <w:sz w:val="27"/>
          <w:szCs w:val="27"/>
        </w:rPr>
        <w:t>средств, подлежат подтверждению соответствия обязательным требованиям безопасности транспортных средств, которые действовали на момент их выпуска в обращение (в год выпуска);</w:t>
      </w:r>
      <w:r>
        <w:rPr>
          <w:rStyle w:val="mark"/>
          <w:color w:val="333333"/>
          <w:sz w:val="27"/>
          <w:szCs w:val="27"/>
        </w:rPr>
        <w:t> (В редакции Федерального закона от 06.06.2019 № 122-ФЗ)</w:t>
      </w:r>
    </w:p>
    <w:p w14:paraId="59BED381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15) </w:t>
      </w:r>
      <w:r>
        <w:rPr>
          <w:rStyle w:val="mark"/>
          <w:color w:val="333333"/>
          <w:sz w:val="27"/>
          <w:szCs w:val="27"/>
        </w:rPr>
        <w:t>(Пункт утратил силу -</w:t>
      </w:r>
      <w:r>
        <w:rPr>
          <w:rStyle w:val="mark"/>
          <w:color w:val="333333"/>
          <w:sz w:val="27"/>
          <w:szCs w:val="27"/>
        </w:rPr>
        <w:t xml:space="preserve"> Федеральный закон от 06.06.2019 № 122-ФЗ)</w:t>
      </w:r>
    </w:p>
    <w:p w14:paraId="08C4DD59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16) требования аккредитации - совокупность требований, которым должны удовлетворять заявитель и оператор технического осмотра при осуществлении деятельности по проведению технического осмотра;</w:t>
      </w:r>
    </w:p>
    <w:p w14:paraId="036C5EE0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17) дилер - юридичес</w:t>
      </w:r>
      <w:r>
        <w:rPr>
          <w:color w:val="333333"/>
          <w:sz w:val="27"/>
          <w:szCs w:val="27"/>
        </w:rPr>
        <w:t>кое лицо или индивидуальный предприниматель, зарегистрированные на территории Российской Федерации и осуществляющие от своего имени и за свой счет в соответствии с договором, заключенным с производителем и (или) импортером (дистрибьютором) транспортных сре</w:t>
      </w:r>
      <w:r>
        <w:rPr>
          <w:color w:val="333333"/>
          <w:sz w:val="27"/>
          <w:szCs w:val="27"/>
        </w:rPr>
        <w:t xml:space="preserve">дств отдельных марок, сервисное обслуживание таких транспортных средств; </w:t>
      </w:r>
      <w:r>
        <w:rPr>
          <w:rStyle w:val="mark"/>
          <w:color w:val="333333"/>
          <w:sz w:val="27"/>
          <w:szCs w:val="27"/>
        </w:rPr>
        <w:t>(Пункт введен - Федеральный закон от 28.07.2012 № 130-ФЗ)</w:t>
      </w:r>
    </w:p>
    <w:p w14:paraId="6F806C0C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18) диагностическая линия - совокупность средств технического диагностирования и оборудования, включая средства фотофиксации,</w:t>
      </w:r>
      <w:r>
        <w:rPr>
          <w:rStyle w:val="ed"/>
          <w:color w:val="333333"/>
          <w:sz w:val="27"/>
          <w:szCs w:val="27"/>
        </w:rPr>
        <w:t xml:space="preserve"> а также программного обеспечения, необходимого для проведения технического осмотра и передачи сведений, предусмотренных частью 3 статьи 12 настоящего Федерального закона;</w:t>
      </w:r>
      <w:r>
        <w:rPr>
          <w:rStyle w:val="mark"/>
          <w:color w:val="333333"/>
          <w:sz w:val="27"/>
          <w:szCs w:val="27"/>
        </w:rPr>
        <w:t> (Пункт введен - Федеральный закон от 06.06.2019 № 122-ФЗ)</w:t>
      </w:r>
    </w:p>
    <w:p w14:paraId="2CBDFCCD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19) передвижная диагностич</w:t>
      </w:r>
      <w:r>
        <w:rPr>
          <w:rStyle w:val="ed"/>
          <w:color w:val="333333"/>
          <w:sz w:val="27"/>
          <w:szCs w:val="27"/>
        </w:rPr>
        <w:t>еская линия - диагностическая линия, обеспечивающая выполнение в полном объеме процедуры технического осмотра вне пункта технического осмотра;</w:t>
      </w:r>
      <w:r>
        <w:rPr>
          <w:rStyle w:val="mark"/>
          <w:color w:val="333333"/>
          <w:sz w:val="27"/>
          <w:szCs w:val="27"/>
        </w:rPr>
        <w:t> (Пункт введен - Федеральный закон от 06.06.2019 № 122-ФЗ)</w:t>
      </w:r>
    </w:p>
    <w:p w14:paraId="0F980271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20) производственно-техническая база оператора техничес</w:t>
      </w:r>
      <w:r>
        <w:rPr>
          <w:rStyle w:val="ed"/>
          <w:color w:val="333333"/>
          <w:sz w:val="27"/>
          <w:szCs w:val="27"/>
        </w:rPr>
        <w:t>кого осмотра (далее также - производственно-техническая база) - совокупность принадлежащих оператору технического осмотра и предназначенных для проведения технического осмотра зданий, помещений или сооружений и не менее одной диагностической линии;</w:t>
      </w:r>
      <w:r>
        <w:rPr>
          <w:rStyle w:val="mark"/>
          <w:color w:val="333333"/>
          <w:sz w:val="27"/>
          <w:szCs w:val="27"/>
        </w:rPr>
        <w:t xml:space="preserve"> (Пункт </w:t>
      </w:r>
      <w:r>
        <w:rPr>
          <w:rStyle w:val="mark"/>
          <w:color w:val="333333"/>
          <w:sz w:val="27"/>
          <w:szCs w:val="27"/>
        </w:rPr>
        <w:t>введен - Федеральный закон от 06.06.2019 № 122-ФЗ)</w:t>
      </w:r>
    </w:p>
    <w:p w14:paraId="55A264D8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21) подтверждение соответствия требованиям аккредитации - осуществляемое в рамках процедуры аккредитации в сфере технического осмотра подтверждение профессиональным объединением страховщиков, созданным в с</w:t>
      </w:r>
      <w:r>
        <w:rPr>
          <w:rStyle w:val="ed"/>
          <w:color w:val="333333"/>
          <w:sz w:val="27"/>
          <w:szCs w:val="27"/>
        </w:rPr>
        <w:t>оответствии с Федеральным законом от 25 апреля 2002 года № 40-ФЗ "Об обязательном страховании гражданской ответственности владельцев транспортных средств" (далее - профессиональное объединение страховщиков), соответствия оператора технического осмотра треб</w:t>
      </w:r>
      <w:r>
        <w:rPr>
          <w:rStyle w:val="ed"/>
          <w:color w:val="333333"/>
          <w:sz w:val="27"/>
          <w:szCs w:val="27"/>
        </w:rPr>
        <w:t>ованиям аккредитации с периодичностью, установленной настоящим Федеральным законом;</w:t>
      </w:r>
      <w:r>
        <w:rPr>
          <w:rStyle w:val="mark"/>
          <w:color w:val="333333"/>
          <w:sz w:val="27"/>
          <w:szCs w:val="27"/>
        </w:rPr>
        <w:t> (Пункт введен - Федеральный закон от 06.06.2019 № 122-ФЗ)</w:t>
      </w:r>
    </w:p>
    <w:p w14:paraId="52038A5C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22) пропускная способность - максимальное (предельное) количество транспортных средств определенных категорий, в о</w:t>
      </w:r>
      <w:r>
        <w:rPr>
          <w:rStyle w:val="ed"/>
          <w:color w:val="333333"/>
          <w:sz w:val="27"/>
          <w:szCs w:val="27"/>
        </w:rPr>
        <w:t xml:space="preserve">тношении которых в </w:t>
      </w:r>
      <w:r>
        <w:rPr>
          <w:rStyle w:val="ed"/>
          <w:color w:val="333333"/>
          <w:sz w:val="27"/>
          <w:szCs w:val="27"/>
        </w:rPr>
        <w:lastRenderedPageBreak/>
        <w:t>определенном пункте технического осмотра или с использованием определенной передвижной диагностической линии может быть проведен технический осмотр за единицу времени, с учетом области аккредитации, характеристик производственно-техничес</w:t>
      </w:r>
      <w:r>
        <w:rPr>
          <w:rStyle w:val="ed"/>
          <w:color w:val="333333"/>
          <w:sz w:val="27"/>
          <w:szCs w:val="27"/>
        </w:rPr>
        <w:t>кой базы оператора технического осмотра, его режима работы, количества работающих одновременно технических экспертов;</w:t>
      </w:r>
      <w:r>
        <w:rPr>
          <w:rStyle w:val="mark"/>
          <w:color w:val="333333"/>
          <w:sz w:val="27"/>
          <w:szCs w:val="27"/>
        </w:rPr>
        <w:t> (Пункт введен - Федеральный закон от 06.06.2019 № 122-ФЗ)</w:t>
      </w:r>
    </w:p>
    <w:p w14:paraId="6CDFC7BB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23) средства фотофиксации - технические средства, обеспечивающие фотофиксацию тр</w:t>
      </w:r>
      <w:r>
        <w:rPr>
          <w:rStyle w:val="ed"/>
          <w:color w:val="333333"/>
          <w:sz w:val="27"/>
          <w:szCs w:val="27"/>
        </w:rPr>
        <w:t>анспортного средства в момент проведения технического диагностирования.</w:t>
      </w:r>
      <w:r>
        <w:rPr>
          <w:rStyle w:val="mark"/>
          <w:color w:val="333333"/>
          <w:sz w:val="27"/>
          <w:szCs w:val="27"/>
        </w:rPr>
        <w:t> (Пункт введен - Федеральный закон от 06.06.2019 № 122-ФЗ)</w:t>
      </w:r>
    </w:p>
    <w:p w14:paraId="5FFE48BE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39398BF2" w14:textId="77777777" w:rsidR="00000000" w:rsidRDefault="00A66D84">
      <w:pPr>
        <w:pStyle w:val="h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2. Сфера применения настоящего Федерального закона</w:t>
      </w:r>
    </w:p>
    <w:p w14:paraId="6FBAA478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66447C76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Настоящим Федеральным законом устанавливаются порядок и перио</w:t>
      </w:r>
      <w:r>
        <w:rPr>
          <w:color w:val="333333"/>
          <w:sz w:val="27"/>
          <w:szCs w:val="27"/>
        </w:rPr>
        <w:t>дичность проведения технического осмотра находящихся в эксплуатации транспортных средств, а также порядок аккредитации юридических лиц, индивидуальных предпринимателей (заявителей) в целях осуществления деятельности по проведению технического осмотра.</w:t>
      </w:r>
    </w:p>
    <w:p w14:paraId="6C67B838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Д</w:t>
      </w:r>
      <w:r>
        <w:rPr>
          <w:color w:val="333333"/>
          <w:sz w:val="27"/>
          <w:szCs w:val="27"/>
        </w:rPr>
        <w:t>ействие настоящего Федерального закона не распространяется на транспортные средства, которые имеют двигатель внутреннего сгорания объемом не более 50 кубических сантиметров или электродвигатель максимальной мощностью не более 4 киловатт и максимальная конс</w:t>
      </w:r>
      <w:r>
        <w:rPr>
          <w:color w:val="333333"/>
          <w:sz w:val="27"/>
          <w:szCs w:val="27"/>
        </w:rPr>
        <w:t>труктивная скорость которых составляет не более 50 километров в час, а также прицепы к ним.</w:t>
      </w:r>
    </w:p>
    <w:p w14:paraId="62133820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Порядок и периодичность проведения технического осмотра транспортных средств городского наземного электрического транспорта, транспортных средств, зарегистрирова</w:t>
      </w:r>
      <w:r>
        <w:rPr>
          <w:color w:val="333333"/>
          <w:sz w:val="27"/>
          <w:szCs w:val="27"/>
        </w:rPr>
        <w:t>нных военными автомобильными инспекциями или автомобильными службами федеральных органов исполнительной власти и федеральных государственных органов, в которых федеральным законом предусмотрена военная служба, транспортных средств органов, осуществляющих о</w:t>
      </w:r>
      <w:r>
        <w:rPr>
          <w:color w:val="333333"/>
          <w:sz w:val="27"/>
          <w:szCs w:val="27"/>
        </w:rPr>
        <w:t>перативно-разыскную деятельность, а также тракторов, самоходных дорожно-строительных и иных машин, которые имеют двигатель внутреннего сгорания объемом более 50 кубических сантиметров или электродвигатель максимальной мощностью более 4 киловатт, прицепов к</w:t>
      </w:r>
      <w:r>
        <w:rPr>
          <w:color w:val="333333"/>
          <w:sz w:val="27"/>
          <w:szCs w:val="27"/>
        </w:rPr>
        <w:t xml:space="preserve"> ним и которые зарегистрированы </w:t>
      </w:r>
      <w:r>
        <w:rPr>
          <w:rStyle w:val="ed"/>
          <w:color w:val="333333"/>
          <w:sz w:val="27"/>
          <w:szCs w:val="27"/>
        </w:rPr>
        <w:t xml:space="preserve">или подлежат государственной </w:t>
      </w:r>
      <w:r>
        <w:rPr>
          <w:rStyle w:val="ed"/>
          <w:color w:val="333333"/>
          <w:sz w:val="27"/>
          <w:szCs w:val="27"/>
        </w:rPr>
        <w:lastRenderedPageBreak/>
        <w:t>регистрации</w:t>
      </w:r>
      <w:r>
        <w:rPr>
          <w:color w:val="333333"/>
          <w:sz w:val="27"/>
          <w:szCs w:val="27"/>
        </w:rPr>
        <w:t> органами, осуществляющими государственный надзор за техническим состоянием самоходных машин и других видов техники, определяются Правительством Российской Федерации.</w:t>
      </w:r>
      <w:r>
        <w:rPr>
          <w:rStyle w:val="mark"/>
          <w:color w:val="333333"/>
          <w:sz w:val="27"/>
          <w:szCs w:val="27"/>
        </w:rPr>
        <w:t> (В редакции федер</w:t>
      </w:r>
      <w:r>
        <w:rPr>
          <w:rStyle w:val="mark"/>
          <w:color w:val="333333"/>
          <w:sz w:val="27"/>
          <w:szCs w:val="27"/>
        </w:rPr>
        <w:t>альных законов от 04.06.2014 № 145-ФЗ, от 01.05.2019 № 88-ФЗ)</w:t>
      </w:r>
    </w:p>
    <w:p w14:paraId="165D002A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4. Порядок организации и проведения технического осмотра автобусов устанавливается Правительством Российской Федерации.</w:t>
      </w:r>
      <w:r>
        <w:rPr>
          <w:rStyle w:val="mark"/>
          <w:color w:val="333333"/>
          <w:sz w:val="27"/>
          <w:szCs w:val="27"/>
        </w:rPr>
        <w:t> (Часть введена - Федеральный закон от 06.06.2019 № 122-ФЗ)</w:t>
      </w:r>
    </w:p>
    <w:p w14:paraId="08DC0B40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7CA84E5E" w14:textId="77777777" w:rsidR="00000000" w:rsidRDefault="00A66D84">
      <w:pPr>
        <w:pStyle w:val="h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3. Пра</w:t>
      </w:r>
      <w:r>
        <w:rPr>
          <w:color w:val="333333"/>
          <w:sz w:val="27"/>
          <w:szCs w:val="27"/>
        </w:rPr>
        <w:t>вовое регулирование отношений в области технического осмотра</w:t>
      </w:r>
    </w:p>
    <w:p w14:paraId="5FD36E39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4D386722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1. Отношения</w:t>
      </w:r>
      <w:r>
        <w:rPr>
          <w:color w:val="333333"/>
          <w:sz w:val="27"/>
          <w:szCs w:val="27"/>
        </w:rPr>
        <w:t> в области технического осмотра регулируются международными договорами Российской Федерации, настоящим Федеральным законом, другими федеральными законами, а также принимаемыми в соо</w:t>
      </w:r>
      <w:r>
        <w:rPr>
          <w:color w:val="333333"/>
          <w:sz w:val="27"/>
          <w:szCs w:val="27"/>
        </w:rPr>
        <w:t>тветствии с ними иными нормативными правовыми актами Российской Федерации, законами и принимаемыми в соответствии с ними иными нормативными правовыми актами субъектов Российской Федерации (далее - законодательство в области технического осмотра транспортны</w:t>
      </w:r>
      <w:r>
        <w:rPr>
          <w:color w:val="333333"/>
          <w:sz w:val="27"/>
          <w:szCs w:val="27"/>
        </w:rPr>
        <w:t>х средств).</w:t>
      </w:r>
      <w:r>
        <w:rPr>
          <w:rStyle w:val="mark"/>
          <w:color w:val="333333"/>
          <w:sz w:val="27"/>
          <w:szCs w:val="27"/>
        </w:rPr>
        <w:t> (В редакции Федерального закона от 02.07.2021 № 331-ФЗ)</w:t>
      </w:r>
    </w:p>
    <w:p w14:paraId="07D968CF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2. В соответствии с Федеральным законом от 31 июля 2020 года № 258-ФЗ "Об экспериментальных правовых режимах в сфере цифровых инноваций в Российской Федерации" в области технического осмот</w:t>
      </w:r>
      <w:r>
        <w:rPr>
          <w:rStyle w:val="ed"/>
          <w:color w:val="333333"/>
          <w:sz w:val="27"/>
          <w:szCs w:val="27"/>
        </w:rPr>
        <w:t>ра транспортных средств может быть установлено специальное регулирование, отличающееся от регулирования, предусмотренного положениями настоящего Федерального закона. Такое специальное регулирование устанавливается программой экспериментального правового ре</w:t>
      </w:r>
      <w:r>
        <w:rPr>
          <w:rStyle w:val="ed"/>
          <w:color w:val="333333"/>
          <w:sz w:val="27"/>
          <w:szCs w:val="27"/>
        </w:rPr>
        <w:t xml:space="preserve">жима в сфере цифровых инноваций, утвержденной в соответствии с Федеральным законом от 31 июля 2020 года № 258-ФЗ "Об экспериментальных правовых режимах в сфере цифровых инноваций в Российской Федерации". Положения данной программы, устанавливающие условия </w:t>
      </w:r>
      <w:r>
        <w:rPr>
          <w:rStyle w:val="ed"/>
          <w:color w:val="333333"/>
          <w:sz w:val="27"/>
          <w:szCs w:val="27"/>
        </w:rPr>
        <w:t>экспериментального правового режима в сфере цифровых инноваций, могут изменять или исключать действие положений настоящего Федерального закона в случае, если это прямо предусмотрено настоящим Федеральным законом.</w:t>
      </w:r>
      <w:r>
        <w:rPr>
          <w:rStyle w:val="mark"/>
          <w:color w:val="333333"/>
          <w:sz w:val="27"/>
          <w:szCs w:val="27"/>
        </w:rPr>
        <w:t> (Часть введена  - Федеральный закон от 02.0</w:t>
      </w:r>
      <w:r>
        <w:rPr>
          <w:rStyle w:val="mark"/>
          <w:color w:val="333333"/>
          <w:sz w:val="27"/>
          <w:szCs w:val="27"/>
        </w:rPr>
        <w:t>7.2021 № 331-ФЗ)</w:t>
      </w:r>
    </w:p>
    <w:p w14:paraId="3A967E6E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3A7D0266" w14:textId="77777777" w:rsidR="00000000" w:rsidRDefault="00A66D84">
      <w:pPr>
        <w:pStyle w:val="h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Статья 4. Цели и принципы проведения технического осмотра</w:t>
      </w:r>
    </w:p>
    <w:p w14:paraId="68D1E4FC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574A80E5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</w:t>
      </w:r>
      <w:r>
        <w:rPr>
          <w:color w:val="333333"/>
          <w:sz w:val="27"/>
          <w:szCs w:val="27"/>
        </w:rPr>
        <w:t>Основной целью проведения технического осмотра является оценка соответствия транспортных средств обязательным требованиям безопасности транспортных средств в порядке, установленном правилами проведения технического осмотра.</w:t>
      </w:r>
    </w:p>
    <w:p w14:paraId="603FB9DD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Проведение технического осмот</w:t>
      </w:r>
      <w:r>
        <w:rPr>
          <w:color w:val="333333"/>
          <w:sz w:val="27"/>
          <w:szCs w:val="27"/>
        </w:rPr>
        <w:t>ра основывается на следующих принципах:</w:t>
      </w:r>
    </w:p>
    <w:p w14:paraId="07CA49FA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территориальная и ценовая доступность для населения услуг по проведению технического осмотра;</w:t>
      </w:r>
    </w:p>
    <w:p w14:paraId="7684A481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право выбора гражданами, юридическими лицами операторов технического осмотра;</w:t>
      </w:r>
    </w:p>
    <w:p w14:paraId="59A7DAE7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3) доступность информации о порядке и </w:t>
      </w:r>
      <w:r>
        <w:rPr>
          <w:color w:val="333333"/>
          <w:sz w:val="27"/>
          <w:szCs w:val="27"/>
        </w:rPr>
        <w:t>периодичности проведения технического осмотра;</w:t>
      </w:r>
    </w:p>
    <w:p w14:paraId="1785BB71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конкуренция операторов технического осмотра;</w:t>
      </w:r>
    </w:p>
    <w:p w14:paraId="0074AAA2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обеспечение качества услуг по проведению технического осмотра, соответствующих правилам проведения технического осмотра;</w:t>
      </w:r>
    </w:p>
    <w:p w14:paraId="16C2AE65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ответственность операторов техниче</w:t>
      </w:r>
      <w:r>
        <w:rPr>
          <w:color w:val="333333"/>
          <w:sz w:val="27"/>
          <w:szCs w:val="27"/>
        </w:rPr>
        <w:t xml:space="preserve">ского осмотра </w:t>
      </w:r>
      <w:r>
        <w:rPr>
          <w:rStyle w:val="ed"/>
          <w:color w:val="333333"/>
          <w:sz w:val="27"/>
          <w:szCs w:val="27"/>
        </w:rPr>
        <w:t>за оформление диагностической карты, подтверждающей допуск к участию в дорожном движении</w:t>
      </w:r>
      <w:r>
        <w:rPr>
          <w:color w:val="333333"/>
          <w:sz w:val="27"/>
          <w:szCs w:val="27"/>
        </w:rPr>
        <w:t>, в отношении транспортного средства, не соответствующего обязательным требованиям безопасности транспортных средств, а также за несоблюдение иных требова</w:t>
      </w:r>
      <w:r>
        <w:rPr>
          <w:color w:val="333333"/>
          <w:sz w:val="27"/>
          <w:szCs w:val="27"/>
        </w:rPr>
        <w:t>ний, установленных настоящим Федеральным законом; </w:t>
      </w:r>
      <w:r>
        <w:rPr>
          <w:rStyle w:val="mark"/>
          <w:color w:val="333333"/>
          <w:sz w:val="27"/>
          <w:szCs w:val="27"/>
        </w:rPr>
        <w:t> (В редакции федеральных законов от 23.04.2018 № 110-ФЗ, от 06.06.2019 № 122-ФЗ)</w:t>
      </w:r>
    </w:p>
    <w:p w14:paraId="45A90C3E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7) обеспечение достоверности и актуальности сведений, содержащихся в единой автоматизированной информационной системе техниче</w:t>
      </w:r>
      <w:r>
        <w:rPr>
          <w:rStyle w:val="ed"/>
          <w:color w:val="333333"/>
          <w:sz w:val="27"/>
          <w:szCs w:val="27"/>
        </w:rPr>
        <w:t>ского осмотра.</w:t>
      </w:r>
      <w:r>
        <w:rPr>
          <w:rStyle w:val="mark"/>
          <w:color w:val="333333"/>
          <w:sz w:val="27"/>
          <w:szCs w:val="27"/>
        </w:rPr>
        <w:t> (Пункт введен - Федеральный закон от 06.06.2019 № 122-ФЗ)</w:t>
      </w:r>
    </w:p>
    <w:p w14:paraId="01478AAB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309F7FB7" w14:textId="77777777" w:rsidR="00000000" w:rsidRDefault="00A66D84">
      <w:pPr>
        <w:pStyle w:val="h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5. Основы системы технического осмотра</w:t>
      </w:r>
    </w:p>
    <w:p w14:paraId="71F34ECB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1E22B9BF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Технический осмотр проводится операторами технического осмотра, аккредитованными в соответствии с настоящим Федеральным законом пр</w:t>
      </w:r>
      <w:r>
        <w:rPr>
          <w:color w:val="333333"/>
          <w:sz w:val="27"/>
          <w:szCs w:val="27"/>
        </w:rPr>
        <w:t>офессиональным объединением страховщиков.</w:t>
      </w:r>
      <w:r>
        <w:rPr>
          <w:rStyle w:val="mark"/>
          <w:color w:val="333333"/>
          <w:sz w:val="27"/>
          <w:szCs w:val="27"/>
        </w:rPr>
        <w:t> (В редакции Федерального закона от 06.06.2019 № 122-ФЗ)</w:t>
      </w:r>
    </w:p>
    <w:p w14:paraId="353C9726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2. Технический осмотр проводится в соответствии с правилами проведения технического осмотра, установленными Правительством Российской Федерации. </w:t>
      </w:r>
      <w:r>
        <w:rPr>
          <w:rStyle w:val="ed"/>
          <w:color w:val="333333"/>
          <w:sz w:val="27"/>
          <w:szCs w:val="27"/>
        </w:rPr>
        <w:t>Действие данн</w:t>
      </w:r>
      <w:r>
        <w:rPr>
          <w:rStyle w:val="ed"/>
          <w:color w:val="333333"/>
          <w:sz w:val="27"/>
          <w:szCs w:val="27"/>
        </w:rPr>
        <w:t>ого требования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инноваций, утверждаемой в соответствии с</w:t>
      </w:r>
      <w:r>
        <w:rPr>
          <w:rStyle w:val="ed"/>
          <w:color w:val="333333"/>
          <w:sz w:val="27"/>
          <w:szCs w:val="27"/>
        </w:rPr>
        <w:t xml:space="preserve"> Федеральным законом от 31 июля 2020 года № 258-ФЗ "Об экспериментальных правовых режимах в сфере цифровых инноваций в Российской Федерации".</w:t>
      </w:r>
      <w:r>
        <w:rPr>
          <w:rStyle w:val="mark"/>
          <w:color w:val="333333"/>
          <w:sz w:val="27"/>
          <w:szCs w:val="27"/>
        </w:rPr>
        <w:t> (В редакции Федерального закона от 02.07.2021 № 331-ФЗ)</w:t>
      </w:r>
    </w:p>
    <w:p w14:paraId="707F6092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Технический осмотр проводится оператором технического о</w:t>
      </w:r>
      <w:r>
        <w:rPr>
          <w:color w:val="333333"/>
          <w:sz w:val="27"/>
          <w:szCs w:val="27"/>
        </w:rPr>
        <w:t>смотра в соответствии с областью аккредитации, указанной в аттестате аккредитации.</w:t>
      </w:r>
    </w:p>
    <w:p w14:paraId="61A8C416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Технический осмотр проводится на основе договора о проведении технического осмотра за плату с периодичностью, установленной настоящим Федеральным законом.</w:t>
      </w:r>
    </w:p>
    <w:p w14:paraId="2277745C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Учет сведени</w:t>
      </w:r>
      <w:r>
        <w:rPr>
          <w:color w:val="333333"/>
          <w:sz w:val="27"/>
          <w:szCs w:val="27"/>
        </w:rPr>
        <w:t>й о результатах проведения технического осмотра осуществляется с помощью единой автоматизированной информационной системы технического осмотра.</w:t>
      </w:r>
    </w:p>
    <w:p w14:paraId="5BB7A445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</w:t>
      </w:r>
      <w:r>
        <w:rPr>
          <w:rStyle w:val="ed"/>
          <w:color w:val="333333"/>
          <w:sz w:val="27"/>
          <w:szCs w:val="27"/>
        </w:rPr>
        <w:t>По результатам</w:t>
      </w:r>
      <w:r>
        <w:rPr>
          <w:color w:val="333333"/>
          <w:sz w:val="27"/>
          <w:szCs w:val="27"/>
        </w:rPr>
        <w:t xml:space="preserve"> проведения технического осмотра оператором технического осмотра </w:t>
      </w:r>
      <w:r>
        <w:rPr>
          <w:rStyle w:val="ed"/>
          <w:color w:val="333333"/>
          <w:sz w:val="27"/>
          <w:szCs w:val="27"/>
        </w:rPr>
        <w:t>в единой автоматизированной ин</w:t>
      </w:r>
      <w:r>
        <w:rPr>
          <w:rStyle w:val="ed"/>
          <w:color w:val="333333"/>
          <w:sz w:val="27"/>
          <w:szCs w:val="27"/>
        </w:rPr>
        <w:t>формационной системе технического осмотра оформляется диагностическая карта</w:t>
      </w:r>
      <w:r>
        <w:rPr>
          <w:color w:val="333333"/>
          <w:sz w:val="27"/>
          <w:szCs w:val="27"/>
        </w:rPr>
        <w:t>. </w:t>
      </w:r>
      <w:r>
        <w:rPr>
          <w:rStyle w:val="mark"/>
          <w:color w:val="333333"/>
          <w:sz w:val="27"/>
          <w:szCs w:val="27"/>
        </w:rPr>
        <w:t> (В редакции федеральных законов от 28.07.2012 № 130-ФЗ, от 06.06.2019 № 122-ФЗ)</w:t>
      </w:r>
    </w:p>
    <w:p w14:paraId="2F25C369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56C64C8A" w14:textId="77777777" w:rsidR="00000000" w:rsidRDefault="00A66D84">
      <w:pPr>
        <w:pStyle w:val="h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6. Обеспечение гарантий прав владельцев транспортных средств на территориальную доступнос</w:t>
      </w:r>
      <w:r>
        <w:rPr>
          <w:color w:val="333333"/>
          <w:sz w:val="27"/>
          <w:szCs w:val="27"/>
        </w:rPr>
        <w:t>ть проведения технического осмотра</w:t>
      </w:r>
    </w:p>
    <w:p w14:paraId="10732938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2D011014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В целях обеспечения гарантий прав владельцев транспортных средств на проведение технического осмотра на территориях субъектов Российской Федерации федеральный орган исполнительной власти, уполномоченный Правительство</w:t>
      </w:r>
      <w:r>
        <w:rPr>
          <w:color w:val="333333"/>
          <w:sz w:val="27"/>
          <w:szCs w:val="27"/>
        </w:rPr>
        <w:t>м Российской Федерации, в установленном им порядке осуществляет контроль за выполнением на территориях субъектов Российской Федерации нормативов минимальной обеспеченности населения пунктами технического осмотра. В случае, если по результатам такого контро</w:t>
      </w:r>
      <w:r>
        <w:rPr>
          <w:color w:val="333333"/>
          <w:sz w:val="27"/>
          <w:szCs w:val="27"/>
        </w:rPr>
        <w:t xml:space="preserve">ля выявлено, что на территории субъекта Российской Федерации нормативы минимальной </w:t>
      </w:r>
      <w:r>
        <w:rPr>
          <w:color w:val="333333"/>
          <w:sz w:val="27"/>
          <w:szCs w:val="27"/>
        </w:rPr>
        <w:lastRenderedPageBreak/>
        <w:t>обеспеченности населения пунктами технического осмотра не соблюдены, указанный федеральный орган исполнительной власти направляет в высший исполнительный орган государственн</w:t>
      </w:r>
      <w:r>
        <w:rPr>
          <w:color w:val="333333"/>
          <w:sz w:val="27"/>
          <w:szCs w:val="27"/>
        </w:rPr>
        <w:t>ой власти субъекта Российской Федерации представление о необходимости принятия мер по организации проведения технического осмотра. Высший исполнительный орган государственной власти субъекта Российской Федерации обязан принять меры по организации проведени</w:t>
      </w:r>
      <w:r>
        <w:rPr>
          <w:color w:val="333333"/>
          <w:sz w:val="27"/>
          <w:szCs w:val="27"/>
        </w:rPr>
        <w:t>я технического осмотра. Перечень этих мер определяется актом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Федерации). В случае, если высшим исполнительным ор</w:t>
      </w:r>
      <w:r>
        <w:rPr>
          <w:color w:val="333333"/>
          <w:sz w:val="27"/>
          <w:szCs w:val="27"/>
        </w:rPr>
        <w:t>ганом государственной власти субъекта Российской Федерации несоблюдение нормативов минимальной обеспеченности населения пунктами технического осмотра выявлено до получения указанного в настоящей части представления, высший исполнительный орган государствен</w:t>
      </w:r>
      <w:r>
        <w:rPr>
          <w:color w:val="333333"/>
          <w:sz w:val="27"/>
          <w:szCs w:val="27"/>
        </w:rPr>
        <w:t xml:space="preserve">ной власти субъекта Российской Федерации принимает меры по организации проведения технического осмотра после такого выявления. </w:t>
      </w:r>
      <w:r>
        <w:rPr>
          <w:rStyle w:val="mark"/>
          <w:color w:val="333333"/>
          <w:sz w:val="27"/>
          <w:szCs w:val="27"/>
        </w:rPr>
        <w:t>(В редакции Федерального закона от 28.07.2012 № 130-ФЗ)</w:t>
      </w:r>
    </w:p>
    <w:p w14:paraId="1CD294BA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</w:t>
      </w:r>
      <w:r>
        <w:rPr>
          <w:color w:val="333333"/>
          <w:sz w:val="27"/>
          <w:szCs w:val="27"/>
        </w:rPr>
        <w:t xml:space="preserve">Нормативы минимальной обеспеченности населения пунктами технического осмотра для субъектов Российской Федерации и для входящих в их состав муниципальных образований утверждаются уполномоченными органами исполнительной власти субъектов Российской Федерации </w:t>
      </w:r>
      <w:r>
        <w:rPr>
          <w:color w:val="333333"/>
          <w:sz w:val="27"/>
          <w:szCs w:val="27"/>
        </w:rPr>
        <w:t>в соответствии с методикой расчета указанных нормативов, установленной Правительством Российской Федерации.</w:t>
      </w:r>
    </w:p>
    <w:p w14:paraId="55A065A8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Операторы технического осмотра, осуществляющие в соответствии с областью аккредитации проведение технического осмотра транспортных средств городс</w:t>
      </w:r>
      <w:r>
        <w:rPr>
          <w:color w:val="333333"/>
          <w:sz w:val="27"/>
          <w:szCs w:val="27"/>
        </w:rPr>
        <w:t xml:space="preserve">кого наземного электрического транспорта, и дилеры не учитываются при расчете фактической обеспеченности населения пунктами технического осмотра для субъектов Российской Федерации и для входящих в их состав муниципальных образований. </w:t>
      </w:r>
      <w:r>
        <w:rPr>
          <w:rStyle w:val="mark"/>
          <w:color w:val="333333"/>
          <w:sz w:val="27"/>
          <w:szCs w:val="27"/>
        </w:rPr>
        <w:t>(Часть введена - Федер</w:t>
      </w:r>
      <w:r>
        <w:rPr>
          <w:rStyle w:val="mark"/>
          <w:color w:val="333333"/>
          <w:sz w:val="27"/>
          <w:szCs w:val="27"/>
        </w:rPr>
        <w:t>альный закон от 28.07.2012 № 130-ФЗ)</w:t>
      </w:r>
    </w:p>
    <w:p w14:paraId="0568BFD1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1E9369FA" w14:textId="77777777" w:rsidR="00000000" w:rsidRDefault="00A66D84">
      <w:pPr>
        <w:pStyle w:val="h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Глава 2. Полномочия участников системы технического осмотра</w:t>
      </w:r>
    </w:p>
    <w:p w14:paraId="18556660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1F454073" w14:textId="77777777" w:rsidR="00000000" w:rsidRDefault="00A66D84">
      <w:pPr>
        <w:pStyle w:val="h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7. Полномочия Правительства Российской Федерации в сфере технического осмотра</w:t>
      </w:r>
    </w:p>
    <w:p w14:paraId="3EC651DF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593FA689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К полномочиям Правительства Российской Федерации в сфере технического осмотра относятся:</w:t>
      </w:r>
    </w:p>
    <w:p w14:paraId="79E4BD64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выработка государственной политики в сфере технического осмотра;</w:t>
      </w:r>
    </w:p>
    <w:p w14:paraId="5742AD8C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установле</w:t>
      </w:r>
      <w:r>
        <w:rPr>
          <w:color w:val="333333"/>
          <w:sz w:val="27"/>
          <w:szCs w:val="27"/>
        </w:rPr>
        <w:t>ние правил проведения технического осмотра, в том числе установление параметров и требований, предъявляемых к транспортным средствам при проведении технического осмотра, формы и содержания диагностической карты;</w:t>
      </w:r>
    </w:p>
    <w:p w14:paraId="3408B664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установление требований к технологическим</w:t>
      </w:r>
      <w:r>
        <w:rPr>
          <w:color w:val="333333"/>
          <w:sz w:val="27"/>
          <w:szCs w:val="27"/>
        </w:rPr>
        <w:t>, программным, лингвистическим и организационным средствам единой автоматизированной информационной системы технического осмотра, порядка сбора, передачи, обработки, хранения, использования информации, содержащейся в указанной системе, обеспечения к ней до</w:t>
      </w:r>
      <w:r>
        <w:rPr>
          <w:color w:val="333333"/>
          <w:sz w:val="27"/>
          <w:szCs w:val="27"/>
        </w:rPr>
        <w:t>ступа;</w:t>
      </w:r>
    </w:p>
    <w:p w14:paraId="4D49EEB2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установление размера платы за аккредитацию в сфере технического осмотра;</w:t>
      </w:r>
    </w:p>
    <w:p w14:paraId="285710BC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5) установление методики расчета нормативов минимальной обеспеченности населения пунктами технического осмотра для субъектов Российской Федерации и для входящих в их состав </w:t>
      </w:r>
      <w:r>
        <w:rPr>
          <w:color w:val="333333"/>
          <w:sz w:val="27"/>
          <w:szCs w:val="27"/>
        </w:rPr>
        <w:t>муниципальных образований;</w:t>
      </w:r>
    </w:p>
    <w:p w14:paraId="2F29CF9E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распределение установленных настоящим Федеральным законом полномочий федеральных органов исполнительной власти;</w:t>
      </w:r>
    </w:p>
    <w:p w14:paraId="720EB9A3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7) иные полномочия, установленные настоящим Федеральным законом.</w:t>
      </w:r>
    </w:p>
    <w:p w14:paraId="39F488DE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753380CA" w14:textId="77777777" w:rsidR="00000000" w:rsidRDefault="00A66D84">
      <w:pPr>
        <w:pStyle w:val="h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8. Полномочия федеральных органов исполн</w:t>
      </w:r>
      <w:r>
        <w:rPr>
          <w:color w:val="333333"/>
          <w:sz w:val="27"/>
          <w:szCs w:val="27"/>
        </w:rPr>
        <w:t>ительной власти в сфере технического осмотра</w:t>
      </w:r>
    </w:p>
    <w:p w14:paraId="53E0C4E9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70EEFE7A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К полномочиям федеральных органов исполнительной власти в сфере технического осмотра относятся:</w:t>
      </w:r>
    </w:p>
    <w:p w14:paraId="1BA57460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утверждение формы типового договора о проведении технического осмотра;</w:t>
      </w:r>
    </w:p>
    <w:p w14:paraId="356E49A3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утверждение правил заполнения диагно</w:t>
      </w:r>
      <w:r>
        <w:rPr>
          <w:color w:val="333333"/>
          <w:sz w:val="27"/>
          <w:szCs w:val="27"/>
        </w:rPr>
        <w:t xml:space="preserve">стической карты; </w:t>
      </w:r>
      <w:r>
        <w:rPr>
          <w:rStyle w:val="mark"/>
          <w:color w:val="333333"/>
          <w:sz w:val="27"/>
          <w:szCs w:val="27"/>
        </w:rPr>
        <w:t>(В редакции Федерального закона от 28.07.2012 № 130-ФЗ)</w:t>
      </w:r>
    </w:p>
    <w:p w14:paraId="630BC5FC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создание и ведение единой автоматизированной информационной системы технического осмотра;</w:t>
      </w:r>
    </w:p>
    <w:p w14:paraId="55B7313B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установление квалификационных требований к техническим экспертам;</w:t>
      </w:r>
    </w:p>
    <w:p w14:paraId="6FE898B8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5) установление поряд</w:t>
      </w:r>
      <w:r>
        <w:rPr>
          <w:color w:val="333333"/>
          <w:sz w:val="27"/>
          <w:szCs w:val="27"/>
        </w:rPr>
        <w:t xml:space="preserve">ка учета, хранения, передачи и уничтожения диагностических карт; </w:t>
      </w:r>
      <w:r>
        <w:rPr>
          <w:rStyle w:val="mark"/>
          <w:color w:val="333333"/>
          <w:sz w:val="27"/>
          <w:szCs w:val="27"/>
        </w:rPr>
        <w:t>(В редакции Федерального закона от 28.07.2012 № 130-ФЗ)</w:t>
      </w:r>
    </w:p>
    <w:p w14:paraId="4937C773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утверждение методики расчета предельного размера платы за проведение технического осмотра;</w:t>
      </w:r>
    </w:p>
    <w:p w14:paraId="7BEB634F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7) </w:t>
      </w:r>
      <w:r>
        <w:rPr>
          <w:rStyle w:val="mark"/>
          <w:color w:val="333333"/>
          <w:sz w:val="27"/>
          <w:szCs w:val="27"/>
        </w:rPr>
        <w:t>(Пункт утратил силу - Федеральный зако</w:t>
      </w:r>
      <w:r>
        <w:rPr>
          <w:rStyle w:val="mark"/>
          <w:color w:val="333333"/>
          <w:sz w:val="27"/>
          <w:szCs w:val="27"/>
        </w:rPr>
        <w:t>н от 23.07.2013 № 251-ФЗ)</w:t>
      </w:r>
    </w:p>
    <w:p w14:paraId="104DDA6B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8) установление порядка ведения реестра операторов технического осмотра;</w:t>
      </w:r>
    </w:p>
    <w:p w14:paraId="15C0F325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9) утверждение требований к производственно-технической базе, перечня документов в области стандартизации, соблюдение требований которых лицами, претендующим</w:t>
      </w:r>
      <w:r>
        <w:rPr>
          <w:rStyle w:val="ed"/>
          <w:color w:val="333333"/>
          <w:sz w:val="27"/>
          <w:szCs w:val="27"/>
        </w:rPr>
        <w:t>и на получение аттестата аккредитации оператора технического осмотра, и операторами технического осмотра обеспечивает их соответствие требованиям аккредитации, требований к фотографическому изображению транспортного средства, в отношении которого проводило</w:t>
      </w:r>
      <w:r>
        <w:rPr>
          <w:rStyle w:val="ed"/>
          <w:color w:val="333333"/>
          <w:sz w:val="27"/>
          <w:szCs w:val="27"/>
        </w:rPr>
        <w:t>сь техническое диагностирование, к порядку и срокам его хранения в единой автоматизированной информационной системе технического осмотра, требований к точности определения координат, указанных в пункте 7 части 3 статьи 12 и пункте 4 части 1 статьи 13 насто</w:t>
      </w:r>
      <w:r>
        <w:rPr>
          <w:rStyle w:val="ed"/>
          <w:color w:val="333333"/>
          <w:sz w:val="27"/>
          <w:szCs w:val="27"/>
        </w:rPr>
        <w:t>ящего Федерального закона, а также методики расчета значения пропускной способности пункта технического осмотра;</w:t>
      </w:r>
      <w:r>
        <w:rPr>
          <w:rStyle w:val="mark"/>
          <w:color w:val="333333"/>
          <w:sz w:val="27"/>
          <w:szCs w:val="27"/>
        </w:rPr>
        <w:t> (В редакции Федерального закона от 06.06.2019 № 122-ФЗ)</w:t>
      </w:r>
    </w:p>
    <w:p w14:paraId="263C95BB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10) утверждение правил аккредитации операторов технического осмотра;</w:t>
      </w:r>
    </w:p>
    <w:p w14:paraId="7D48DEC0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11) осуществление </w:t>
      </w:r>
      <w:r>
        <w:rPr>
          <w:color w:val="333333"/>
          <w:sz w:val="27"/>
          <w:szCs w:val="27"/>
        </w:rPr>
        <w:t>контроля за соблюдением нормативов минимальной обеспеченности населения пунктами технического осмотра и утверждение порядка осуществления этого контроля;</w:t>
      </w:r>
    </w:p>
    <w:p w14:paraId="6F967850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12) осуществление государственного контроля (надзора) за организацией и проведением технического осмот</w:t>
      </w:r>
      <w:r>
        <w:rPr>
          <w:rStyle w:val="ed"/>
          <w:color w:val="333333"/>
          <w:sz w:val="27"/>
          <w:szCs w:val="27"/>
        </w:rPr>
        <w:t>ра транспортных средств.</w:t>
      </w:r>
      <w:r>
        <w:rPr>
          <w:rStyle w:val="mark"/>
          <w:color w:val="333333"/>
          <w:sz w:val="27"/>
          <w:szCs w:val="27"/>
        </w:rPr>
        <w:t> (В редакции Федерального закона от 06.06.2019 № 122-ФЗ)</w:t>
      </w:r>
    </w:p>
    <w:p w14:paraId="7A928BF8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6310B37C" w14:textId="77777777" w:rsidR="00000000" w:rsidRDefault="00A66D84">
      <w:pPr>
        <w:pStyle w:val="h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9. Полномочия органов государственной власти субъектов Российской Федерации в сфере технического осмотра</w:t>
      </w:r>
    </w:p>
    <w:p w14:paraId="12C288C5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4C05B68C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К полномочиям органов государственной власти субъектов Российской Федерации в сфере технического осмотра относятся:</w:t>
      </w:r>
    </w:p>
    <w:p w14:paraId="1238EF8E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1) принятие мер по организ</w:t>
      </w:r>
      <w:r>
        <w:rPr>
          <w:color w:val="333333"/>
          <w:sz w:val="27"/>
          <w:szCs w:val="27"/>
        </w:rPr>
        <w:t>ации проведения технического осмотра </w:t>
      </w:r>
      <w:r>
        <w:rPr>
          <w:rStyle w:val="ed"/>
          <w:color w:val="333333"/>
          <w:sz w:val="27"/>
          <w:szCs w:val="27"/>
        </w:rPr>
        <w:t xml:space="preserve">и осуществление мониторинга за исполнением законодательства Российской Федерации в области технического осмотра </w:t>
      </w:r>
      <w:r>
        <w:rPr>
          <w:color w:val="333333"/>
          <w:sz w:val="27"/>
          <w:szCs w:val="27"/>
        </w:rPr>
        <w:t>на территории субъекта Российской Федерации;</w:t>
      </w:r>
      <w:r>
        <w:rPr>
          <w:rStyle w:val="mark"/>
          <w:color w:val="333333"/>
          <w:sz w:val="27"/>
          <w:szCs w:val="27"/>
        </w:rPr>
        <w:t> (В редакции Федерального закона от 06.06.2019 № 122-ФЗ)</w:t>
      </w:r>
    </w:p>
    <w:p w14:paraId="2D4AD422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утв</w:t>
      </w:r>
      <w:r>
        <w:rPr>
          <w:color w:val="333333"/>
          <w:sz w:val="27"/>
          <w:szCs w:val="27"/>
        </w:rPr>
        <w:t>ерждение нормативов минимальной обеспеченности населения пунктами технического осмотра для субъектов Российской Федерации и для входящих в их состав муниципальных образований;</w:t>
      </w:r>
    </w:p>
    <w:p w14:paraId="2AB8E303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установление предельного размера платы за проведение технического осмотра в с</w:t>
      </w:r>
      <w:r>
        <w:rPr>
          <w:color w:val="333333"/>
          <w:sz w:val="27"/>
          <w:szCs w:val="27"/>
        </w:rPr>
        <w:t xml:space="preserve">оответствии с настоящим Федеральным законом и осуществление контроля за соблюдением установленного предельного размера; </w:t>
      </w:r>
      <w:r>
        <w:rPr>
          <w:rStyle w:val="mark"/>
          <w:color w:val="333333"/>
          <w:sz w:val="27"/>
          <w:szCs w:val="27"/>
        </w:rPr>
        <w:t>(В редакции Федерального закона от 23.04.2018 № 110-ФЗ)</w:t>
      </w:r>
    </w:p>
    <w:p w14:paraId="11E9A895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осуществление контроля за соблюдением установленного в соответствии с настоящ</w:t>
      </w:r>
      <w:r>
        <w:rPr>
          <w:color w:val="333333"/>
          <w:sz w:val="27"/>
          <w:szCs w:val="27"/>
        </w:rPr>
        <w:t xml:space="preserve">им Федеральным законом размера платы за выдачу дубликата диагностической карты </w:t>
      </w:r>
      <w:r>
        <w:rPr>
          <w:rStyle w:val="ed"/>
          <w:color w:val="333333"/>
          <w:sz w:val="27"/>
          <w:szCs w:val="27"/>
        </w:rPr>
        <w:t>на бумажном носителе</w:t>
      </w:r>
      <w:r>
        <w:rPr>
          <w:color w:val="333333"/>
          <w:sz w:val="27"/>
          <w:szCs w:val="27"/>
        </w:rPr>
        <w:t>. </w:t>
      </w:r>
      <w:r>
        <w:rPr>
          <w:rStyle w:val="mark"/>
          <w:color w:val="333333"/>
          <w:sz w:val="27"/>
          <w:szCs w:val="27"/>
        </w:rPr>
        <w:t>(Пункт введен - Федеральный закон от 23.04.2018 № 110-ФЗ; в редакции Федерального закона от 06.06.2019 № 122-ФЗ)</w:t>
      </w:r>
    </w:p>
    <w:p w14:paraId="4BF52256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16331EA7" w14:textId="77777777" w:rsidR="00000000" w:rsidRDefault="00A66D84">
      <w:pPr>
        <w:pStyle w:val="h"/>
        <w:spacing w:line="300" w:lineRule="auto"/>
        <w:divId w:val="153152919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Статья 10. Полномочия профессионального </w:t>
      </w:r>
      <w:r>
        <w:rPr>
          <w:rStyle w:val="ed"/>
          <w:color w:val="333333"/>
          <w:sz w:val="27"/>
          <w:szCs w:val="27"/>
        </w:rPr>
        <w:t>объединения страховщиков в сфере технического осмотра</w:t>
      </w:r>
    </w:p>
    <w:p w14:paraId="422BA53D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 </w:t>
      </w:r>
    </w:p>
    <w:p w14:paraId="1F6EF452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К полномочиям профессионального объединения страховщиков в сфере технического осмотра относятся:</w:t>
      </w:r>
    </w:p>
    <w:p w14:paraId="7E9FBB7C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1) рассмотрение заявлений о предоставлении аттестатов аккредитации, заявлений о переоформлении аттестат</w:t>
      </w:r>
      <w:r>
        <w:rPr>
          <w:rStyle w:val="ed"/>
          <w:color w:val="333333"/>
          <w:sz w:val="27"/>
          <w:szCs w:val="27"/>
        </w:rPr>
        <w:t>ов аккредитации;</w:t>
      </w:r>
    </w:p>
    <w:p w14:paraId="50E8921C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2) принятие решений о предоставлении аттестатов аккредитации, об отказе в предоставлении аттестатов аккредитации, о переоформлении аттестатов аккредитации (в том числе в связи с расширением или сокращением области аккредитации), об отказе </w:t>
      </w:r>
      <w:r>
        <w:rPr>
          <w:rStyle w:val="ed"/>
          <w:color w:val="333333"/>
          <w:sz w:val="27"/>
          <w:szCs w:val="27"/>
        </w:rPr>
        <w:t>в переоформлении аттестатов аккредитации;</w:t>
      </w:r>
    </w:p>
    <w:p w14:paraId="053A2500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3) оценка соответствия заявителя установленным частью 2 статьи 11 настоящего Федерального закона требованиям аккредитации;</w:t>
      </w:r>
    </w:p>
    <w:p w14:paraId="22AA28E6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4) вынесение операторам технического осмотра предписаний об устранении выявленных нарушений</w:t>
      </w:r>
      <w:r>
        <w:rPr>
          <w:rStyle w:val="ed"/>
          <w:color w:val="333333"/>
          <w:sz w:val="27"/>
          <w:szCs w:val="27"/>
        </w:rPr>
        <w:t>, приостановление действия аттестатов аккредитации и возобновление их действия;</w:t>
      </w:r>
    </w:p>
    <w:p w14:paraId="74EFC65C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5) аннулирование аттестатов аккредитации;</w:t>
      </w:r>
    </w:p>
    <w:p w14:paraId="2D99AA37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lastRenderedPageBreak/>
        <w:t>6) осуществление контроля за деятельностью операторов технического осмотра;</w:t>
      </w:r>
    </w:p>
    <w:p w14:paraId="7B23BDF1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7) ведение реестра операторов технического осмотра, предос</w:t>
      </w:r>
      <w:r>
        <w:rPr>
          <w:rStyle w:val="ed"/>
          <w:color w:val="333333"/>
          <w:sz w:val="27"/>
          <w:szCs w:val="27"/>
        </w:rPr>
        <w:t>тавление сведений из него;</w:t>
      </w:r>
    </w:p>
    <w:p w14:paraId="253ACF12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8) формирование открытого и общедоступного информационного ресурса, содержащего сведения из реестра операторов технического осмотра.</w:t>
      </w:r>
    </w:p>
    <w:p w14:paraId="5C26BD94" w14:textId="77777777" w:rsidR="00000000" w:rsidRDefault="00A66D84">
      <w:pPr>
        <w:pStyle w:val="p"/>
        <w:spacing w:line="300" w:lineRule="auto"/>
        <w:divId w:val="1531529190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(Статья в редакции Федерального закона от 06.06.2019 № 122-ФЗ)</w:t>
      </w:r>
    </w:p>
    <w:p w14:paraId="5543C103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23507FA9" w14:textId="77777777" w:rsidR="00000000" w:rsidRDefault="00A66D84">
      <w:pPr>
        <w:pStyle w:val="h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Глава 3. Организация системы те</w:t>
      </w:r>
      <w:r>
        <w:rPr>
          <w:color w:val="333333"/>
          <w:sz w:val="27"/>
          <w:szCs w:val="27"/>
        </w:rPr>
        <w:t>хнического осмотра</w:t>
      </w:r>
    </w:p>
    <w:p w14:paraId="623E3BA0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08826309" w14:textId="77777777" w:rsidR="00000000" w:rsidRDefault="00A66D84">
      <w:pPr>
        <w:pStyle w:val="h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11. Аккредитация в сфере технического осмотра</w:t>
      </w:r>
    </w:p>
    <w:p w14:paraId="0D1E180E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568D8503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Аккредитация в сфере технического осмотра осуществляется в соответствии с правилами аккредитации операторов технического осмотра, утвержденными уполномоченным федеральным органо</w:t>
      </w:r>
      <w:r>
        <w:rPr>
          <w:color w:val="333333"/>
          <w:sz w:val="27"/>
          <w:szCs w:val="27"/>
        </w:rPr>
        <w:t>м исполнительной власти.</w:t>
      </w:r>
    </w:p>
    <w:p w14:paraId="0E349936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Требованиями аккредитации являются:</w:t>
      </w:r>
    </w:p>
    <w:p w14:paraId="12E66D49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1) наличие на праве собственности или на ином законном основании, предусматривающем право владения и пользования, производственно-технической базы, соответствующей требованиям, установленным у</w:t>
      </w:r>
      <w:r>
        <w:rPr>
          <w:rStyle w:val="ed"/>
          <w:color w:val="333333"/>
          <w:sz w:val="27"/>
          <w:szCs w:val="27"/>
        </w:rPr>
        <w:t>полномоченным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 (далее - федеральный орган исполнительной власти в области транспорта);</w:t>
      </w:r>
      <w:r>
        <w:rPr>
          <w:rStyle w:val="mark"/>
          <w:color w:val="333333"/>
          <w:sz w:val="27"/>
          <w:szCs w:val="27"/>
        </w:rPr>
        <w:t> (В редакци</w:t>
      </w:r>
      <w:r>
        <w:rPr>
          <w:rStyle w:val="mark"/>
          <w:color w:val="333333"/>
          <w:sz w:val="27"/>
          <w:szCs w:val="27"/>
        </w:rPr>
        <w:t>и Федерального закона от 06.06.2019 № 122-ФЗ)</w:t>
      </w:r>
    </w:p>
    <w:p w14:paraId="2CFB33A1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2) </w:t>
      </w:r>
      <w:r>
        <w:rPr>
          <w:rStyle w:val="ed"/>
          <w:color w:val="333333"/>
          <w:sz w:val="27"/>
          <w:szCs w:val="27"/>
        </w:rPr>
        <w:t>наличие в штате не менее одного технического эксперта на каждой диагностической линии, на которой он осуществляет техническое диагностирование по основному месту работы, либо наличие у физического лица, зарегистрированного в качестве индивидуального предпр</w:t>
      </w:r>
      <w:r>
        <w:rPr>
          <w:rStyle w:val="ed"/>
          <w:color w:val="333333"/>
          <w:sz w:val="27"/>
          <w:szCs w:val="27"/>
        </w:rPr>
        <w:t>инимателя, имеющего одну диагностическую линию, квалификации технического эксперта;</w:t>
      </w:r>
      <w:r>
        <w:rPr>
          <w:rStyle w:val="mark"/>
          <w:color w:val="333333"/>
          <w:sz w:val="27"/>
          <w:szCs w:val="27"/>
        </w:rPr>
        <w:t> (В редакции Федерального закона от 06.06.2019 № 122-ФЗ)</w:t>
      </w:r>
    </w:p>
    <w:p w14:paraId="3BF8847A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) выполнение установленных настоящим Федеральным законом и иными нормативными правовыми актами требований к технич</w:t>
      </w:r>
      <w:r>
        <w:rPr>
          <w:rStyle w:val="ed"/>
          <w:color w:val="333333"/>
          <w:sz w:val="27"/>
          <w:szCs w:val="27"/>
        </w:rPr>
        <w:t>еским экспертам;</w:t>
      </w:r>
      <w:r>
        <w:rPr>
          <w:rStyle w:val="mark"/>
          <w:color w:val="333333"/>
          <w:sz w:val="27"/>
          <w:szCs w:val="27"/>
        </w:rPr>
        <w:t> (Пункт введен - Федеральный закон от 11.06.2021 № 170-ФЗ)</w:t>
      </w:r>
    </w:p>
    <w:p w14:paraId="47FEFFC1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lastRenderedPageBreak/>
        <w:t>3) наличие технических возможностей для передачи по окончании проведения технического осмотра в единую автоматизированную информационную систему технического осмотра сведений, преду</w:t>
      </w:r>
      <w:r>
        <w:rPr>
          <w:rStyle w:val="ed"/>
          <w:color w:val="333333"/>
          <w:sz w:val="27"/>
          <w:szCs w:val="27"/>
        </w:rPr>
        <w:t>смотренных частью 3 статьи 12 настоящего Федерального закона;</w:t>
      </w:r>
      <w:r>
        <w:rPr>
          <w:rStyle w:val="mark"/>
          <w:color w:val="333333"/>
          <w:sz w:val="27"/>
          <w:szCs w:val="27"/>
        </w:rPr>
        <w:t> (В редакции Федерального закона от 06.06.2019 № 122-ФЗ)</w:t>
      </w:r>
    </w:p>
    <w:p w14:paraId="1CA67B3D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наличие договора с производителем и (или) импортером (дистрибьютором) транспортных средств на сервисное обслуживание таких транспортных</w:t>
      </w:r>
      <w:r>
        <w:rPr>
          <w:color w:val="333333"/>
          <w:sz w:val="27"/>
          <w:szCs w:val="27"/>
        </w:rPr>
        <w:t xml:space="preserve"> средств в случае, если заявителем является дилер. </w:t>
      </w:r>
      <w:r>
        <w:rPr>
          <w:rStyle w:val="mark"/>
          <w:color w:val="333333"/>
          <w:sz w:val="27"/>
          <w:szCs w:val="27"/>
        </w:rPr>
        <w:t>(Пункт введен - Федеральный закон от 28.07.2012 № 130-ФЗ)</w:t>
      </w:r>
    </w:p>
    <w:p w14:paraId="39D28AC2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3. Аттестат аккредитации выдается на основании представленных заявителем заявления о предоставлении аттестата аккредитации и прилагаемых к нему док</w:t>
      </w:r>
      <w:r>
        <w:rPr>
          <w:rStyle w:val="ed"/>
          <w:color w:val="333333"/>
          <w:sz w:val="27"/>
          <w:szCs w:val="27"/>
        </w:rPr>
        <w:t>ументов, подтверждающих соответствие заявителя требованиям аккредитации. Исчерпывающий перечень таких документов устанавливается федеральным органом исполнительной власти, уполномоченным на установление правил аккредитации операторов технического осмотра.</w:t>
      </w:r>
      <w:r>
        <w:rPr>
          <w:rStyle w:val="mark"/>
          <w:color w:val="333333"/>
          <w:sz w:val="27"/>
          <w:szCs w:val="27"/>
        </w:rPr>
        <w:t> </w:t>
      </w:r>
      <w:r>
        <w:rPr>
          <w:rStyle w:val="mark"/>
          <w:color w:val="333333"/>
          <w:sz w:val="27"/>
          <w:szCs w:val="27"/>
        </w:rPr>
        <w:t>(В редакции Федерального закона от 06.06.2019 № 122-ФЗ)</w:t>
      </w:r>
    </w:p>
    <w:p w14:paraId="5D2205C6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. Область аккредитации в аттестате аккредитации определяется для каждого пункта технического осмотра и каждой передвижной диагностической линии, принадлежащих оператору технического осмотра, отдельн</w:t>
      </w:r>
      <w:r>
        <w:rPr>
          <w:rStyle w:val="ed"/>
          <w:color w:val="333333"/>
          <w:sz w:val="27"/>
          <w:szCs w:val="27"/>
        </w:rPr>
        <w:t>о.</w:t>
      </w:r>
      <w:r>
        <w:rPr>
          <w:rStyle w:val="mark"/>
          <w:color w:val="333333"/>
          <w:sz w:val="27"/>
          <w:szCs w:val="27"/>
        </w:rPr>
        <w:t> (Часть введена - Федеральный закон от 06.06.2019 № 122-ФЗ)</w:t>
      </w:r>
    </w:p>
    <w:p w14:paraId="7D4459D6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</w:t>
      </w:r>
      <w:r>
        <w:rPr>
          <w:rStyle w:val="w91"/>
          <w:color w:val="333333"/>
          <w:sz w:val="27"/>
          <w:szCs w:val="27"/>
        </w:rPr>
        <w:t>2</w:t>
      </w:r>
      <w:r>
        <w:rPr>
          <w:rStyle w:val="ed"/>
          <w:color w:val="333333"/>
          <w:sz w:val="27"/>
          <w:szCs w:val="27"/>
        </w:rPr>
        <w:t>. Особенности аккредитации операторов технического осмотра, намеревающихся проводить технический осмотр транспортных средств городского наземного электрического транспорта, устанавливаются фед</w:t>
      </w:r>
      <w:r>
        <w:rPr>
          <w:rStyle w:val="ed"/>
          <w:color w:val="333333"/>
          <w:sz w:val="27"/>
          <w:szCs w:val="27"/>
        </w:rPr>
        <w:t>еральным органом исполнительной власти, уполномоченным на установление правил аккредитации операторов технического осмотра.</w:t>
      </w:r>
      <w:r>
        <w:rPr>
          <w:rStyle w:val="mark"/>
          <w:color w:val="333333"/>
          <w:sz w:val="27"/>
          <w:szCs w:val="27"/>
        </w:rPr>
        <w:t> (Часть введена - Федеральный закон от 06.06.2019 № 122-ФЗ)</w:t>
      </w:r>
    </w:p>
    <w:p w14:paraId="42376FF0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</w:t>
      </w:r>
      <w:r>
        <w:rPr>
          <w:rStyle w:val="w91"/>
          <w:color w:val="333333"/>
          <w:sz w:val="27"/>
          <w:szCs w:val="27"/>
        </w:rPr>
        <w:t>3</w:t>
      </w:r>
      <w:r>
        <w:rPr>
          <w:rStyle w:val="ed"/>
          <w:color w:val="333333"/>
          <w:sz w:val="27"/>
          <w:szCs w:val="27"/>
        </w:rPr>
        <w:t xml:space="preserve">. Аттестат аккредитации подлежит переоформлению по заявлению оператора </w:t>
      </w:r>
      <w:r>
        <w:rPr>
          <w:rStyle w:val="ed"/>
          <w:color w:val="333333"/>
          <w:sz w:val="27"/>
          <w:szCs w:val="27"/>
        </w:rPr>
        <w:t>технического осмотра в следующих случаях:</w:t>
      </w:r>
    </w:p>
    <w:p w14:paraId="63CE1424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1) расширение или сокращение области аккредитации;</w:t>
      </w:r>
    </w:p>
    <w:p w14:paraId="73E78DA1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2) изменение наименования оператора технического осмотра - юридического лица, адреса его места нахождения;</w:t>
      </w:r>
    </w:p>
    <w:p w14:paraId="1531508D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3) </w:t>
      </w:r>
      <w:r>
        <w:rPr>
          <w:rStyle w:val="ed"/>
          <w:color w:val="333333"/>
          <w:sz w:val="27"/>
          <w:szCs w:val="27"/>
        </w:rPr>
        <w:t>изменение места жительства, фамилии, имени и в случае, если имеется, отчества оператора технического осмотра - индивидуального предпринимателя, реквизитов документа, удостоверяющего его личность;</w:t>
      </w:r>
    </w:p>
    <w:p w14:paraId="1FEBFCD4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lastRenderedPageBreak/>
        <w:t>4) увеличение или уменьшение количества пунктов технического</w:t>
      </w:r>
      <w:r>
        <w:rPr>
          <w:rStyle w:val="ed"/>
          <w:color w:val="333333"/>
          <w:sz w:val="27"/>
          <w:szCs w:val="27"/>
        </w:rPr>
        <w:t xml:space="preserve"> осмотра и (или) передвижных диагностических линий, где осуществляется деятельность по проведению технического осмотра;</w:t>
      </w:r>
    </w:p>
    <w:p w14:paraId="3B4F0F0F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5) изменение наименования марок транспортных средств, сервисное обслуживание которых проводит дилер;</w:t>
      </w:r>
    </w:p>
    <w:p w14:paraId="63017535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6) реорганизация юридического лица </w:t>
      </w:r>
      <w:r>
        <w:rPr>
          <w:rStyle w:val="ed"/>
          <w:color w:val="333333"/>
          <w:sz w:val="27"/>
          <w:szCs w:val="27"/>
        </w:rPr>
        <w:t>- оператора технического осмотра (за исключением случаев преобразования, слияния, присоединения);</w:t>
      </w:r>
    </w:p>
    <w:p w14:paraId="49FA6C63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7) изменение сведений о местоположении пункта технического осмотра (за исключением случаев переименования географического объекта, переименования улицы, площа</w:t>
      </w:r>
      <w:r>
        <w:rPr>
          <w:rStyle w:val="ed"/>
          <w:color w:val="333333"/>
          <w:sz w:val="27"/>
          <w:szCs w:val="27"/>
        </w:rPr>
        <w:t>ди или иной территории, изменения нумерации дома).</w:t>
      </w:r>
    </w:p>
    <w:p w14:paraId="271CEEA7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(Часть введена - Федеральный закон от 06.06.2019 № 122-ФЗ) (В редакции Федерального закона от 11.06.2021 № 170-ФЗ)</w:t>
      </w:r>
    </w:p>
    <w:p w14:paraId="1BFC4A99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</w:t>
      </w:r>
      <w:r>
        <w:rPr>
          <w:rStyle w:val="w91"/>
          <w:color w:val="333333"/>
          <w:sz w:val="27"/>
          <w:szCs w:val="27"/>
        </w:rPr>
        <w:t>4</w:t>
      </w:r>
      <w:r>
        <w:rPr>
          <w:rStyle w:val="ed"/>
          <w:color w:val="333333"/>
          <w:sz w:val="27"/>
          <w:szCs w:val="27"/>
        </w:rPr>
        <w:t>. В случае реорганизации юридического лица - оператора технического осмотра в форме прео</w:t>
      </w:r>
      <w:r>
        <w:rPr>
          <w:rStyle w:val="ed"/>
          <w:color w:val="333333"/>
          <w:sz w:val="27"/>
          <w:szCs w:val="27"/>
        </w:rPr>
        <w:t>бразования, слияния, присоединения, изменения адреса пункта технического осмотра при переименовании географического объекта, переименовании улицы, площади или иной территории, изменении нумерации дома соответствующие сведения направляются оператором технич</w:t>
      </w:r>
      <w:r>
        <w:rPr>
          <w:rStyle w:val="ed"/>
          <w:color w:val="333333"/>
          <w:sz w:val="27"/>
          <w:szCs w:val="27"/>
        </w:rPr>
        <w:t>еского осмотра в профессиональное объединение страховщиков для внесения в реестр операторов технического осмотра.</w:t>
      </w:r>
      <w:r>
        <w:rPr>
          <w:rStyle w:val="mark"/>
          <w:color w:val="333333"/>
          <w:sz w:val="27"/>
          <w:szCs w:val="27"/>
        </w:rPr>
        <w:t> (Часть введена - Федеральный закон от 06.06.2019 № 122-ФЗ)</w:t>
      </w:r>
    </w:p>
    <w:p w14:paraId="38C67F76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4. Основанием отказа в предоставлении </w:t>
      </w:r>
      <w:r>
        <w:rPr>
          <w:rStyle w:val="ed"/>
          <w:color w:val="333333"/>
          <w:sz w:val="27"/>
          <w:szCs w:val="27"/>
        </w:rPr>
        <w:t>или переоформлении</w:t>
      </w:r>
      <w:r>
        <w:rPr>
          <w:color w:val="333333"/>
          <w:sz w:val="27"/>
          <w:szCs w:val="27"/>
        </w:rPr>
        <w:t> аттестата аккредитации явл</w:t>
      </w:r>
      <w:r>
        <w:rPr>
          <w:color w:val="333333"/>
          <w:sz w:val="27"/>
          <w:szCs w:val="27"/>
        </w:rPr>
        <w:t>яется:</w:t>
      </w:r>
      <w:r>
        <w:rPr>
          <w:rStyle w:val="mark"/>
          <w:color w:val="333333"/>
          <w:sz w:val="27"/>
          <w:szCs w:val="27"/>
        </w:rPr>
        <w:t> (В редакции Федерального закона от 06.06.2019 № 122-ФЗ)</w:t>
      </w:r>
    </w:p>
    <w:p w14:paraId="3214AE54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наличие в представленных заявителем заявлении и (или) прилагаемых к нему документах недостоверной или искаженной информации;</w:t>
      </w:r>
      <w:r>
        <w:rPr>
          <w:rStyle w:val="mark"/>
          <w:color w:val="333333"/>
          <w:sz w:val="27"/>
          <w:szCs w:val="27"/>
        </w:rPr>
        <w:t> (В редакции Федерального закона от 06.06.2019 № 122-ФЗ)</w:t>
      </w:r>
    </w:p>
    <w:p w14:paraId="5E70ABE6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несоот</w:t>
      </w:r>
      <w:r>
        <w:rPr>
          <w:color w:val="333333"/>
          <w:sz w:val="27"/>
          <w:szCs w:val="27"/>
        </w:rPr>
        <w:t>ветствие заявителя требованиям аккредитации.</w:t>
      </w:r>
      <w:r>
        <w:rPr>
          <w:rStyle w:val="mark"/>
          <w:color w:val="333333"/>
          <w:sz w:val="27"/>
          <w:szCs w:val="27"/>
        </w:rPr>
        <w:t> (В редакции Федерального закона от 06.06.2019 № 122-ФЗ)</w:t>
      </w:r>
    </w:p>
    <w:p w14:paraId="237F792A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Основанием для аннулирования аттестата аккредитации является:</w:t>
      </w:r>
    </w:p>
    <w:p w14:paraId="6C57F53B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обращение оператора технического осмотра о прекращении деятельности в качестве оператор</w:t>
      </w:r>
      <w:r>
        <w:rPr>
          <w:color w:val="333333"/>
          <w:sz w:val="27"/>
          <w:szCs w:val="27"/>
        </w:rPr>
        <w:t>а технического осмотра;</w:t>
      </w:r>
    </w:p>
    <w:p w14:paraId="0567C263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2) наличие в течение двенадцати месяцев двух и более нарушений оператором технического осмотра требований аккредитации и (или) правил проведения технического осмотра и (или) нарушений, связанных с </w:t>
      </w:r>
      <w:r>
        <w:rPr>
          <w:color w:val="333333"/>
          <w:sz w:val="27"/>
          <w:szCs w:val="27"/>
        </w:rPr>
        <w:lastRenderedPageBreak/>
        <w:t>превышением предельного размера пла</w:t>
      </w:r>
      <w:r>
        <w:rPr>
          <w:color w:val="333333"/>
          <w:sz w:val="27"/>
          <w:szCs w:val="27"/>
        </w:rPr>
        <w:t>ты за проведение технического осмотра, установленного в соответствии с настоящим Федеральным законом;</w:t>
      </w:r>
    </w:p>
    <w:p w14:paraId="7898FD71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ликвидация юридического лица - оператора технического осмотра, прекращение оператором технического осмотра деятельности в качестве индивидуального пред</w:t>
      </w:r>
      <w:r>
        <w:rPr>
          <w:color w:val="333333"/>
          <w:sz w:val="27"/>
          <w:szCs w:val="27"/>
        </w:rPr>
        <w:t>принимателя;</w:t>
      </w:r>
    </w:p>
    <w:p w14:paraId="203FE212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4) реорганизация юридического лица - оператора технического осмотра при отсутствии заявления его правопреемника о переоформлении аттестата аккредитации (за исключением случаев реорганизации юридического лица - оператора технического осмотра в </w:t>
      </w:r>
      <w:r>
        <w:rPr>
          <w:rStyle w:val="ed"/>
          <w:color w:val="333333"/>
          <w:sz w:val="27"/>
          <w:szCs w:val="27"/>
        </w:rPr>
        <w:t>форме преобразования, слияния или присоединения);</w:t>
      </w:r>
      <w:r>
        <w:rPr>
          <w:rStyle w:val="mark"/>
          <w:color w:val="333333"/>
          <w:sz w:val="27"/>
          <w:szCs w:val="27"/>
        </w:rPr>
        <w:t> (Пункт введен - Федеральный закон от 06.06.2019 № 122-ФЗ)</w:t>
      </w:r>
    </w:p>
    <w:p w14:paraId="4DD0967E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5) реорганизация юридического лица - оператора технического осмотра в форме преобразования, слияния или присоединения при отсутствии заявления реорг</w:t>
      </w:r>
      <w:r>
        <w:rPr>
          <w:rStyle w:val="ed"/>
          <w:color w:val="333333"/>
          <w:sz w:val="27"/>
          <w:szCs w:val="27"/>
        </w:rPr>
        <w:t>анизованного юридического лица - оператора технического осмотра о внесении сведений в реестр операторов технического осмотра о реорганизации юридического лица в форме преобразования, слияния или присоединения;</w:t>
      </w:r>
      <w:r>
        <w:rPr>
          <w:rStyle w:val="mark"/>
          <w:color w:val="333333"/>
          <w:sz w:val="27"/>
          <w:szCs w:val="27"/>
        </w:rPr>
        <w:t> (Пункт введен - Федеральный закон от 06.06.201</w:t>
      </w:r>
      <w:r>
        <w:rPr>
          <w:rStyle w:val="mark"/>
          <w:color w:val="333333"/>
          <w:sz w:val="27"/>
          <w:szCs w:val="27"/>
        </w:rPr>
        <w:t>9 № 122-ФЗ)</w:t>
      </w:r>
    </w:p>
    <w:p w14:paraId="562A4454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6) неполучение оператором технического осмотра подтверждения соответствия требованиям аккредитации оператора технического осмотра;</w:t>
      </w:r>
      <w:r>
        <w:rPr>
          <w:rStyle w:val="mark"/>
          <w:color w:val="333333"/>
          <w:sz w:val="27"/>
          <w:szCs w:val="27"/>
        </w:rPr>
        <w:t> (Пункт введен - Федеральный закон от 06.06.2019 № 122-ФЗ)</w:t>
      </w:r>
    </w:p>
    <w:p w14:paraId="2E8C1B37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7) несообщение в профессиональное объединение страховщи</w:t>
      </w:r>
      <w:r>
        <w:rPr>
          <w:rStyle w:val="ed"/>
          <w:color w:val="333333"/>
          <w:sz w:val="27"/>
          <w:szCs w:val="27"/>
        </w:rPr>
        <w:t>ков сведений об операторе технического осмотра, необходимых для ведения реестра операторов технического осмотра, в случае их изменения.</w:t>
      </w:r>
      <w:r>
        <w:rPr>
          <w:rStyle w:val="mark"/>
          <w:color w:val="333333"/>
          <w:sz w:val="27"/>
          <w:szCs w:val="27"/>
        </w:rPr>
        <w:t> (Пункт введен - Федеральный закон от 06.06.2019 № 122-ФЗ)</w:t>
      </w:r>
    </w:p>
    <w:p w14:paraId="4FFCD882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5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. Аттестат аккредитации считается аннулированным со дня, сле</w:t>
      </w:r>
      <w:r>
        <w:rPr>
          <w:rStyle w:val="ed"/>
          <w:color w:val="333333"/>
          <w:sz w:val="27"/>
          <w:szCs w:val="27"/>
        </w:rPr>
        <w:t>дующего за днем принятия профессиональным объединением страховщиков решения об аннулировании аттестата аккредитации.</w:t>
      </w:r>
      <w:r>
        <w:rPr>
          <w:rStyle w:val="mark"/>
          <w:color w:val="333333"/>
          <w:sz w:val="27"/>
          <w:szCs w:val="27"/>
        </w:rPr>
        <w:t> (Часть введена - Федеральный закон от 06.06.2019 № 122-ФЗ)</w:t>
      </w:r>
    </w:p>
    <w:p w14:paraId="320AD0AA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</w:t>
      </w:r>
      <w:r>
        <w:rPr>
          <w:color w:val="333333"/>
          <w:sz w:val="27"/>
          <w:szCs w:val="27"/>
        </w:rPr>
        <w:t>Аттестат аккредитации действует бессрочно.</w:t>
      </w:r>
    </w:p>
    <w:p w14:paraId="63F3D0A3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6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. Операторы технического осмотра проходят процедуру подтверждения соответствия требованиям аккредитации в порядке, установленном федеральным органом исполнительной власти, уполномоченным на установление правил а</w:t>
      </w:r>
      <w:r>
        <w:rPr>
          <w:rStyle w:val="ed"/>
          <w:color w:val="333333"/>
          <w:sz w:val="27"/>
          <w:szCs w:val="27"/>
        </w:rPr>
        <w:t>ккредитации операторов технического осмотра, в следующие сроки:</w:t>
      </w:r>
    </w:p>
    <w:p w14:paraId="1B97F6FA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1) до истечения одного года со дня аккредитации, но не ранее шести месяцев со дня аккредитации;</w:t>
      </w:r>
    </w:p>
    <w:p w14:paraId="2FEA8EAB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lastRenderedPageBreak/>
        <w:t>2) не реже чем один раз в два года начиная со дня прохождения предыдущей процедуры подтверждения</w:t>
      </w:r>
      <w:r>
        <w:rPr>
          <w:rStyle w:val="ed"/>
          <w:color w:val="333333"/>
          <w:sz w:val="27"/>
          <w:szCs w:val="27"/>
        </w:rPr>
        <w:t xml:space="preserve"> соответствия требованиям аккредитации оператора технического осмотра.</w:t>
      </w:r>
    </w:p>
    <w:p w14:paraId="546FF24A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(Часть введена - Федеральный закон от 06.06.2019 № 122-ФЗ)</w:t>
      </w:r>
    </w:p>
    <w:p w14:paraId="65AED540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Аккредитация в сфере технического осмотра осуществляется на платной основе. Размер платы за аккредитацию в сфере техническо</w:t>
      </w:r>
      <w:r>
        <w:rPr>
          <w:color w:val="333333"/>
          <w:sz w:val="27"/>
          <w:szCs w:val="27"/>
        </w:rPr>
        <w:t>го осмотра устанавливается Правительством Российской Федерации. </w:t>
      </w:r>
      <w:r>
        <w:rPr>
          <w:rStyle w:val="ed"/>
          <w:color w:val="333333"/>
          <w:sz w:val="27"/>
          <w:szCs w:val="27"/>
        </w:rPr>
        <w:t xml:space="preserve">В случае принятия решения об отказе в предоставлении аттестата аккредитации (об отказе в переоформлении аттестата аккредитации, об отказе в подтверждении соответствия требованиям аккредитации </w:t>
      </w:r>
      <w:r>
        <w:rPr>
          <w:rStyle w:val="ed"/>
          <w:color w:val="333333"/>
          <w:sz w:val="27"/>
          <w:szCs w:val="27"/>
        </w:rPr>
        <w:t>или при возврате заявления о предоставлении аттестата аккредитации, о переоформлении аттестата аккредитации или о подтверждении соответствия требованиям аккредитации без рассмотрения по существу) указанная плата возврату не подлежит.</w:t>
      </w:r>
      <w:r>
        <w:rPr>
          <w:rStyle w:val="mark"/>
          <w:color w:val="333333"/>
          <w:sz w:val="27"/>
          <w:szCs w:val="27"/>
        </w:rPr>
        <w:t> (В редакции Федерально</w:t>
      </w:r>
      <w:r>
        <w:rPr>
          <w:rStyle w:val="mark"/>
          <w:color w:val="333333"/>
          <w:sz w:val="27"/>
          <w:szCs w:val="27"/>
        </w:rPr>
        <w:t>го закона от 11.06.2021 № 170-ФЗ)</w:t>
      </w:r>
    </w:p>
    <w:p w14:paraId="7F37E651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8. Принимаемые профессиональным объединением страховщиков решения об аккредитации должны быть мотивированными, оформляются приказом и предоставляются заявителю в день их принятия под роспись или отправляются по указанному </w:t>
      </w:r>
      <w:r>
        <w:rPr>
          <w:color w:val="333333"/>
          <w:sz w:val="27"/>
          <w:szCs w:val="27"/>
        </w:rPr>
        <w:t>заявителем почтовому адресу посредством почтового отправления с объявленной ценностью при его пересылке, описью вложения и уведомлением о вручении. Указанные в настоящей части решения направляются также в форме электронных документов на указанный заявителе</w:t>
      </w:r>
      <w:r>
        <w:rPr>
          <w:color w:val="333333"/>
          <w:sz w:val="27"/>
          <w:szCs w:val="27"/>
        </w:rPr>
        <w:t>м адрес электронной почты.</w:t>
      </w:r>
      <w:r>
        <w:rPr>
          <w:rStyle w:val="mark"/>
          <w:color w:val="333333"/>
          <w:sz w:val="27"/>
          <w:szCs w:val="27"/>
        </w:rPr>
        <w:t> (В редакции Федерального закона от 06.06.2019 № 122-ФЗ)</w:t>
      </w:r>
    </w:p>
    <w:p w14:paraId="1E8BAB1D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6F302A69" w14:textId="77777777" w:rsidR="00000000" w:rsidRDefault="00A66D84">
      <w:pPr>
        <w:pStyle w:val="h"/>
        <w:spacing w:line="300" w:lineRule="auto"/>
        <w:divId w:val="153152919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Статья 11</w:t>
      </w:r>
      <w:r>
        <w:rPr>
          <w:rStyle w:val="w91"/>
          <w:b w:val="0"/>
          <w:bCs w:val="0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. Пропускная способность пункта технического осмотра</w:t>
      </w:r>
    </w:p>
    <w:p w14:paraId="25D7E4CC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 </w:t>
      </w:r>
    </w:p>
    <w:p w14:paraId="66713A40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1. Оператор технического осмотра осуществляет расчет значения пропускной способности каждого пункта технич</w:t>
      </w:r>
      <w:r>
        <w:rPr>
          <w:rStyle w:val="ed"/>
          <w:color w:val="333333"/>
          <w:sz w:val="27"/>
          <w:szCs w:val="27"/>
        </w:rPr>
        <w:t>еского осмотра и каждой передвижной диагностической линии (при наличии) в соответствии с методикой расчета значения пропускной способности и представляет указанные сведения в профессиональное объединение страховщиков вместе с заявлением о предоставлении ат</w:t>
      </w:r>
      <w:r>
        <w:rPr>
          <w:rStyle w:val="ed"/>
          <w:color w:val="333333"/>
          <w:sz w:val="27"/>
          <w:szCs w:val="27"/>
        </w:rPr>
        <w:t>тестата аккредитации, заявлением о подтверждении соответствия оператора технического осмотра требованиям аккредитации, заявлением о переоформлении аттестата аккредитации.</w:t>
      </w:r>
    </w:p>
    <w:p w14:paraId="20D4A8C8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lastRenderedPageBreak/>
        <w:t>2. Оператор технического осмотра вправе подать в профессиональное объединение страхов</w:t>
      </w:r>
      <w:r>
        <w:rPr>
          <w:rStyle w:val="ed"/>
          <w:color w:val="333333"/>
          <w:sz w:val="27"/>
          <w:szCs w:val="27"/>
        </w:rPr>
        <w:t>щиков заявление об изменении значения пропускной способности.</w:t>
      </w:r>
    </w:p>
    <w:p w14:paraId="195BB9FB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3. Профессиональное объединение страховщиков осуществляет проверку расчета значения пропускной способности каждого пункта технического осмотра и каждой передвижной диагностической линии (при нал</w:t>
      </w:r>
      <w:r>
        <w:rPr>
          <w:rStyle w:val="ed"/>
          <w:color w:val="333333"/>
          <w:sz w:val="27"/>
          <w:szCs w:val="27"/>
        </w:rPr>
        <w:t>ичии) и вносит данное значение в реестр операторов технического осмотра либо отказывает во внесении данного значения в указанный реестр с обоснованием причин отказа в срок не позднее даты выдачи аттестата аккредитации оператора технического осмотра либо не</w:t>
      </w:r>
      <w:r>
        <w:rPr>
          <w:rStyle w:val="ed"/>
          <w:color w:val="333333"/>
          <w:sz w:val="27"/>
          <w:szCs w:val="27"/>
        </w:rPr>
        <w:t xml:space="preserve"> позднее десяти рабочих дней со дня получения заявления оператора технического осмотра об изменении значения пропускной способности.</w:t>
      </w:r>
    </w:p>
    <w:p w14:paraId="6EFA83EF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4. Методика расчета значения пропускной способности и типовой перечень технологических операций по проведению технического </w:t>
      </w:r>
      <w:r>
        <w:rPr>
          <w:rStyle w:val="ed"/>
          <w:color w:val="333333"/>
          <w:sz w:val="27"/>
          <w:szCs w:val="27"/>
        </w:rPr>
        <w:t>диагностирования различных категорий транспортных средств и (или) видов городского наземного электрического транспорта утверждаются федеральным органом исполнительной власти, уполномоченным в соответствии с настоящим Федеральным законом на утверждение треб</w:t>
      </w:r>
      <w:r>
        <w:rPr>
          <w:rStyle w:val="ed"/>
          <w:color w:val="333333"/>
          <w:sz w:val="27"/>
          <w:szCs w:val="27"/>
        </w:rPr>
        <w:t>ований к производственно-технической базе.</w:t>
      </w:r>
    </w:p>
    <w:p w14:paraId="1BA4590B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5. Количество проведенных в пункте технического осмотра технических осмотров не может превышать значение пропускной способности, включенное в реестр операторов технического осмотра в соответствии с частью 3 настоя</w:t>
      </w:r>
      <w:r>
        <w:rPr>
          <w:rStyle w:val="ed"/>
          <w:color w:val="333333"/>
          <w:sz w:val="27"/>
          <w:szCs w:val="27"/>
        </w:rPr>
        <w:t>щей статьи, более чем на пять процентов.</w:t>
      </w:r>
    </w:p>
    <w:p w14:paraId="0AF8C029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(Статья введена - Федеральный закон от 06.06.2019 № 122-ФЗ)</w:t>
      </w:r>
    </w:p>
    <w:p w14:paraId="03F08B1D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3E157D13" w14:textId="77777777" w:rsidR="00000000" w:rsidRDefault="00A66D84">
      <w:pPr>
        <w:pStyle w:val="h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12. Единая автоматизированная информационная система технического осмотра</w:t>
      </w:r>
    </w:p>
    <w:p w14:paraId="596C1BD1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2373F991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Сбор, хранение и использование информации о техническом осмотре осу</w:t>
      </w:r>
      <w:r>
        <w:rPr>
          <w:color w:val="333333"/>
          <w:sz w:val="27"/>
          <w:szCs w:val="27"/>
        </w:rPr>
        <w:t>ществляются с помощью единой автоматизированной информационной системы технического осмотра.</w:t>
      </w:r>
    </w:p>
    <w:p w14:paraId="333A04F2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Единая автоматизированная информационная система технического осмотра создается уполномоченным федеральным органом исполнительной власти и содержит следующую ин</w:t>
      </w:r>
      <w:r>
        <w:rPr>
          <w:color w:val="333333"/>
          <w:sz w:val="27"/>
          <w:szCs w:val="27"/>
        </w:rPr>
        <w:t>формацию об операторах технического осмотра:</w:t>
      </w:r>
    </w:p>
    <w:p w14:paraId="53DC8683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1) полное и сокращенное наименование оператора технического осмотра - юридического лица, место его нахождения;</w:t>
      </w:r>
    </w:p>
    <w:p w14:paraId="4E213E2F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2) фамилия, имя и в случае, если имеется, отчество оператора технического осмотра - индивидуального </w:t>
      </w:r>
      <w:r>
        <w:rPr>
          <w:color w:val="333333"/>
          <w:sz w:val="27"/>
          <w:szCs w:val="27"/>
        </w:rPr>
        <w:t>предпринимателя, место его жительства;</w:t>
      </w:r>
    </w:p>
    <w:p w14:paraId="6C5B6ECF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номера контактных телефонов, почтовый адрес, адреса электронной почты</w:t>
      </w:r>
      <w:r>
        <w:rPr>
          <w:rStyle w:val="ed"/>
          <w:color w:val="333333"/>
          <w:sz w:val="27"/>
          <w:szCs w:val="27"/>
        </w:rPr>
        <w:t>, адрес официального сайта в информационно-телекоммуникационной сети "Интернет"</w:t>
      </w:r>
      <w:r>
        <w:rPr>
          <w:color w:val="333333"/>
          <w:sz w:val="27"/>
          <w:szCs w:val="27"/>
        </w:rPr>
        <w:t>;</w:t>
      </w:r>
      <w:r>
        <w:rPr>
          <w:rStyle w:val="mark"/>
          <w:color w:val="333333"/>
          <w:sz w:val="27"/>
          <w:szCs w:val="27"/>
        </w:rPr>
        <w:t> (В редакции Федерального закона от 06.06.2019 № 122-ФЗ)</w:t>
      </w:r>
    </w:p>
    <w:p w14:paraId="0AB6DDF5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</w:t>
      </w:r>
      <w:r>
        <w:rPr>
          <w:color w:val="333333"/>
          <w:sz w:val="27"/>
          <w:szCs w:val="27"/>
        </w:rPr>
        <w:t>фамилия, имя и в случае, если имеется, отчество руководителя оператора технического осмотра - юридического лица;</w:t>
      </w:r>
    </w:p>
    <w:p w14:paraId="246DC311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5) номер аккредитованного лица в реестре операторов технического осмотра, даты принятия решений о предоставлении аттестата аккредитации, о пере</w:t>
      </w:r>
      <w:r>
        <w:rPr>
          <w:rStyle w:val="ed"/>
          <w:color w:val="333333"/>
          <w:sz w:val="27"/>
          <w:szCs w:val="27"/>
        </w:rPr>
        <w:t>оформлении аттестата аккредитации, о приостановлении действия аттестата аккредитации, о возобновлении действия аттестата аккредитации, об аннулировании аттестата аккредитации, информация о нарушениях требований аккредитации;</w:t>
      </w:r>
      <w:r>
        <w:rPr>
          <w:rStyle w:val="mark"/>
          <w:color w:val="333333"/>
          <w:sz w:val="27"/>
          <w:szCs w:val="27"/>
        </w:rPr>
        <w:t> (В редакции Федерального закона</w:t>
      </w:r>
      <w:r>
        <w:rPr>
          <w:rStyle w:val="mark"/>
          <w:color w:val="333333"/>
          <w:sz w:val="27"/>
          <w:szCs w:val="27"/>
        </w:rPr>
        <w:t xml:space="preserve"> от 06.06.2019 № 122-ФЗ)</w:t>
      </w:r>
    </w:p>
    <w:p w14:paraId="21E12C75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6) адреса всех пунктов технического осмотра и их координаты, пропускная способность и область аккредитации каждого из них, сведения о наличии передвижных диагностических линий, пропускная способность и область аккредитации каждой и</w:t>
      </w:r>
      <w:r>
        <w:rPr>
          <w:rStyle w:val="ed"/>
          <w:color w:val="333333"/>
          <w:sz w:val="27"/>
          <w:szCs w:val="27"/>
        </w:rPr>
        <w:t>з них, а также адреса и координаты мест проведения технического осмотра с использованием передвижной диагностической линии;</w:t>
      </w:r>
      <w:r>
        <w:rPr>
          <w:rStyle w:val="mark"/>
          <w:color w:val="333333"/>
          <w:sz w:val="27"/>
          <w:szCs w:val="27"/>
        </w:rPr>
        <w:t> (В редакции федеральных законов от 06.06.2019 № 122-ФЗ, от 11.06.2021 № 170-ФЗ)</w:t>
      </w:r>
    </w:p>
    <w:p w14:paraId="567350B4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7) фамилии, имена и в случае, если имеются, отчества</w:t>
      </w:r>
      <w:r>
        <w:rPr>
          <w:rStyle w:val="ed"/>
          <w:color w:val="333333"/>
          <w:sz w:val="27"/>
          <w:szCs w:val="27"/>
        </w:rPr>
        <w:t xml:space="preserve"> технических экспертов, категории транспортных средств и (или) видов городского наземного электрического транспорта, в отношении которых эти технические эксперты проводят техническое диагностирование, а также адреса пунктов технического осмотра, в которых </w:t>
      </w:r>
      <w:r>
        <w:rPr>
          <w:rStyle w:val="ed"/>
          <w:color w:val="333333"/>
          <w:sz w:val="27"/>
          <w:szCs w:val="27"/>
        </w:rPr>
        <w:t>они осуществляют техническое диагностирование по основному месту работы, или сведения о том, что данный технический эксперт работает на передвижной диагностической линии;</w:t>
      </w:r>
      <w:r>
        <w:rPr>
          <w:rStyle w:val="mark"/>
          <w:color w:val="333333"/>
          <w:sz w:val="27"/>
          <w:szCs w:val="27"/>
        </w:rPr>
        <w:t> (В редакции Федерального закона от 06.06.2019 № 122-ФЗ)</w:t>
      </w:r>
    </w:p>
    <w:p w14:paraId="20EBFF2E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8) </w:t>
      </w:r>
      <w:r>
        <w:rPr>
          <w:rStyle w:val="ed"/>
          <w:color w:val="333333"/>
          <w:sz w:val="27"/>
          <w:szCs w:val="27"/>
        </w:rPr>
        <w:t>сведения о проведенных технических осмотрах в соответствии с частью 3 настоящей статьи.</w:t>
      </w:r>
      <w:r>
        <w:rPr>
          <w:rStyle w:val="mark"/>
          <w:color w:val="333333"/>
          <w:sz w:val="27"/>
          <w:szCs w:val="27"/>
        </w:rPr>
        <w:t> (В редакции Федерального закона от 06.06.2019 № 122-ФЗ)</w:t>
      </w:r>
    </w:p>
    <w:p w14:paraId="18A94FDF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. Информация, предусмотренная пунктами 1 - 7 части 2 настоящей статьи, передается профессиональным объединение</w:t>
      </w:r>
      <w:r>
        <w:rPr>
          <w:rStyle w:val="ed"/>
          <w:color w:val="333333"/>
          <w:sz w:val="27"/>
          <w:szCs w:val="27"/>
        </w:rPr>
        <w:t xml:space="preserve">м страховщиков в единую </w:t>
      </w:r>
      <w:r>
        <w:rPr>
          <w:rStyle w:val="ed"/>
          <w:color w:val="333333"/>
          <w:sz w:val="27"/>
          <w:szCs w:val="27"/>
        </w:rPr>
        <w:lastRenderedPageBreak/>
        <w:t>автоматизированную информационную систему технического осмотра из реестра операторов технического осмотра.</w:t>
      </w:r>
      <w:r>
        <w:rPr>
          <w:rStyle w:val="mark"/>
          <w:color w:val="333333"/>
          <w:sz w:val="27"/>
          <w:szCs w:val="27"/>
        </w:rPr>
        <w:t> (Часть введена - Федеральный закон от 06.06.2019 № 122-ФЗ)</w:t>
      </w:r>
    </w:p>
    <w:p w14:paraId="3269CE6B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Операторы технического осмотра обязаны передавать в единую авто</w:t>
      </w:r>
      <w:r>
        <w:rPr>
          <w:color w:val="333333"/>
          <w:sz w:val="27"/>
          <w:szCs w:val="27"/>
        </w:rPr>
        <w:t>матизированную информационную систему технического осмотра следующие сведения, необходимые для ее ведения:</w:t>
      </w:r>
    </w:p>
    <w:p w14:paraId="20209F63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марка и модель транспортного средства, в отношении которого проведен технический осмотр, год его выпуска, сведения, позволяющие идентифицировать э</w:t>
      </w:r>
      <w:r>
        <w:rPr>
          <w:color w:val="333333"/>
          <w:sz w:val="27"/>
          <w:szCs w:val="27"/>
        </w:rPr>
        <w:t xml:space="preserve">то транспортное средство (идентификационный номер транспортного средства (VIN), номер </w:t>
      </w:r>
      <w:r>
        <w:rPr>
          <w:rStyle w:val="ed"/>
          <w:color w:val="333333"/>
          <w:sz w:val="27"/>
          <w:szCs w:val="27"/>
        </w:rPr>
        <w:t>кузова, номер шасси (рамы), государственный регистрационный номер (при наличии)</w:t>
      </w:r>
      <w:r>
        <w:rPr>
          <w:color w:val="333333"/>
          <w:sz w:val="27"/>
          <w:szCs w:val="27"/>
        </w:rPr>
        <w:t>;</w:t>
      </w:r>
      <w:r>
        <w:rPr>
          <w:rStyle w:val="mark"/>
          <w:color w:val="333333"/>
          <w:sz w:val="27"/>
          <w:szCs w:val="27"/>
        </w:rPr>
        <w:t> (В редакции федеральных законов от 06.06.2019 № 122-ФЗ, от 11.06.2021 № 170-ФЗ)</w:t>
      </w:r>
    </w:p>
    <w:p w14:paraId="1E8F5B81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</w:t>
      </w:r>
      <w:r>
        <w:rPr>
          <w:rStyle w:val="mark"/>
          <w:color w:val="333333"/>
          <w:sz w:val="27"/>
          <w:szCs w:val="27"/>
        </w:rPr>
        <w:t>(Пункт</w:t>
      </w:r>
      <w:r>
        <w:rPr>
          <w:rStyle w:val="mark"/>
          <w:color w:val="333333"/>
          <w:sz w:val="27"/>
          <w:szCs w:val="27"/>
        </w:rPr>
        <w:t xml:space="preserve"> утратил силу - Федеральный закон от 06.06.2019 № 122-ФЗ)</w:t>
      </w:r>
    </w:p>
    <w:p w14:paraId="7CB622BA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адрес пункта технического осмотра, в котором был проведен технический осмотр</w:t>
      </w:r>
      <w:r>
        <w:rPr>
          <w:rStyle w:val="ed"/>
          <w:color w:val="333333"/>
          <w:sz w:val="27"/>
          <w:szCs w:val="27"/>
        </w:rPr>
        <w:t>, или место проведения технического осмотра с использованием передвижной диагностической линии</w:t>
      </w:r>
      <w:r>
        <w:rPr>
          <w:color w:val="333333"/>
          <w:sz w:val="27"/>
          <w:szCs w:val="27"/>
        </w:rPr>
        <w:t>;</w:t>
      </w:r>
      <w:r>
        <w:rPr>
          <w:rStyle w:val="mark"/>
          <w:color w:val="333333"/>
          <w:sz w:val="27"/>
          <w:szCs w:val="27"/>
        </w:rPr>
        <w:t> (В редакции Федеральног</w:t>
      </w:r>
      <w:r>
        <w:rPr>
          <w:rStyle w:val="mark"/>
          <w:color w:val="333333"/>
          <w:sz w:val="27"/>
          <w:szCs w:val="27"/>
        </w:rPr>
        <w:t>о закона от 06.06.2019 № 122-ФЗ)</w:t>
      </w:r>
    </w:p>
    <w:p w14:paraId="725F229E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</w:t>
      </w:r>
      <w:r>
        <w:rPr>
          <w:rStyle w:val="mark"/>
          <w:color w:val="333333"/>
          <w:sz w:val="27"/>
          <w:szCs w:val="27"/>
        </w:rPr>
        <w:t>(Пункт утратил силу - Федеральный закон от 28.07.2012 № 130-ФЗ)</w:t>
      </w:r>
    </w:p>
    <w:p w14:paraId="46BFFAB7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</w:t>
      </w:r>
      <w:r>
        <w:rPr>
          <w:rStyle w:val="mark"/>
          <w:color w:val="333333"/>
          <w:sz w:val="27"/>
          <w:szCs w:val="27"/>
        </w:rPr>
        <w:t>(Пункт утратил силу - Федеральный закон от 06.06.2019 № 122-ФЗ)</w:t>
      </w:r>
    </w:p>
    <w:p w14:paraId="4E0206F0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6) фамилия, имя и в случае, если имеется, отчество технического эксперта, осуществившего </w:t>
      </w:r>
      <w:r>
        <w:rPr>
          <w:rStyle w:val="ed"/>
          <w:color w:val="333333"/>
          <w:sz w:val="27"/>
          <w:szCs w:val="27"/>
        </w:rPr>
        <w:t>техническое диагностирование;</w:t>
      </w:r>
      <w:r>
        <w:rPr>
          <w:rStyle w:val="mark"/>
          <w:color w:val="333333"/>
          <w:sz w:val="27"/>
          <w:szCs w:val="27"/>
        </w:rPr>
        <w:t> (В редакции Федерального закона от 06.06.2019 № 122-ФЗ)</w:t>
      </w:r>
    </w:p>
    <w:p w14:paraId="3ED0F177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7) фотографическое изображение транспортного средства, в отношении которого проводилось техническое диагностирование (с указанием координат места нахождения транспортного</w:t>
      </w:r>
      <w:r>
        <w:rPr>
          <w:rStyle w:val="ed"/>
          <w:color w:val="333333"/>
          <w:sz w:val="27"/>
          <w:szCs w:val="27"/>
        </w:rPr>
        <w:t xml:space="preserve"> средства), в пункте технического осмотра или на передвижной диагностической линии, дата и время начала и окончания проведения технического диагностирования;</w:t>
      </w:r>
      <w:r>
        <w:rPr>
          <w:rStyle w:val="mark"/>
          <w:color w:val="333333"/>
          <w:sz w:val="27"/>
          <w:szCs w:val="27"/>
        </w:rPr>
        <w:t> (Пункт введен - Федеральный закон от 06.06.2019 № 122-ФЗ)</w:t>
      </w:r>
    </w:p>
    <w:p w14:paraId="70CC389F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8) сведения об отказе в проведении техни</w:t>
      </w:r>
      <w:r>
        <w:rPr>
          <w:rStyle w:val="ed"/>
          <w:color w:val="333333"/>
          <w:sz w:val="27"/>
          <w:szCs w:val="27"/>
        </w:rPr>
        <w:t>ческого осмотра транспортного средства в случае, установленном пунктом 2 части 3 статьи 17 настоящего Федерального закона.</w:t>
      </w:r>
      <w:r>
        <w:rPr>
          <w:rStyle w:val="mark"/>
          <w:color w:val="333333"/>
          <w:sz w:val="27"/>
          <w:szCs w:val="27"/>
        </w:rPr>
        <w:t> (Пункт введен - Федеральный закон от 06.06.2019 № 122-ФЗ)</w:t>
      </w:r>
    </w:p>
    <w:p w14:paraId="65A51628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4. Сведения, указанные в пунктах 1, 3, 6, 7 части 3 настоящей статьи, перед</w:t>
      </w:r>
      <w:r>
        <w:rPr>
          <w:rStyle w:val="ed"/>
          <w:color w:val="333333"/>
          <w:sz w:val="27"/>
          <w:szCs w:val="27"/>
        </w:rPr>
        <w:t xml:space="preserve">аются оператором технического осмотра в единую автоматизированную информационную систему технического осмотра после окончания проведения </w:t>
      </w:r>
      <w:r>
        <w:rPr>
          <w:rStyle w:val="ed"/>
          <w:color w:val="333333"/>
          <w:sz w:val="27"/>
          <w:szCs w:val="27"/>
        </w:rPr>
        <w:lastRenderedPageBreak/>
        <w:t>технического диагностирования при оформлении диагностической карты. Сведения, указанные в пункте 8 части 3 настоящей ст</w:t>
      </w:r>
      <w:r>
        <w:rPr>
          <w:rStyle w:val="ed"/>
          <w:color w:val="333333"/>
          <w:sz w:val="27"/>
          <w:szCs w:val="27"/>
        </w:rPr>
        <w:t xml:space="preserve">атьи, передаются оператором технического осмотра в единую автоматизированную информационную систему технического осмотра непосредственно после выявления несоответствия транспортного средства данным, указанным в документах, содержащих сведения, позволяющие </w:t>
      </w:r>
      <w:r>
        <w:rPr>
          <w:rStyle w:val="ed"/>
          <w:color w:val="333333"/>
          <w:sz w:val="27"/>
          <w:szCs w:val="27"/>
        </w:rPr>
        <w:t>идентифицировать это транспортное средство.</w:t>
      </w:r>
      <w:r>
        <w:rPr>
          <w:rStyle w:val="mark"/>
          <w:color w:val="333333"/>
          <w:sz w:val="27"/>
          <w:szCs w:val="27"/>
        </w:rPr>
        <w:t> (В редакции Федерального закона от 06.06.2019 № 122-ФЗ)</w:t>
      </w:r>
    </w:p>
    <w:p w14:paraId="094FFA0A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. Диагностическая карта оформляется и хранится в единой автоматизированной информационной системе технического осмотра в соответствии со статьей 19 настоя</w:t>
      </w:r>
      <w:r>
        <w:rPr>
          <w:rStyle w:val="ed"/>
          <w:color w:val="333333"/>
          <w:sz w:val="27"/>
          <w:szCs w:val="27"/>
        </w:rPr>
        <w:t>щего Федерального закона.</w:t>
      </w:r>
      <w:r>
        <w:rPr>
          <w:rStyle w:val="mark"/>
          <w:color w:val="333333"/>
          <w:sz w:val="27"/>
          <w:szCs w:val="27"/>
        </w:rPr>
        <w:t> (Часть введена - Федеральный закон от 06.06.2019 № 122-ФЗ)</w:t>
      </w:r>
    </w:p>
    <w:p w14:paraId="5C380EA0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</w:t>
      </w:r>
      <w:r>
        <w:rPr>
          <w:rStyle w:val="w91"/>
          <w:color w:val="333333"/>
          <w:sz w:val="27"/>
          <w:szCs w:val="27"/>
        </w:rPr>
        <w:t>2</w:t>
      </w:r>
      <w:r>
        <w:rPr>
          <w:rStyle w:val="ed"/>
          <w:color w:val="333333"/>
          <w:sz w:val="27"/>
          <w:szCs w:val="27"/>
        </w:rPr>
        <w:t>. В случае возникновения технической неполадки, вследствие которой передача сведений в единую автоматизированную информационную систему технического осмотра невозможна (</w:t>
      </w:r>
      <w:r>
        <w:rPr>
          <w:rStyle w:val="ed"/>
          <w:color w:val="333333"/>
          <w:sz w:val="27"/>
          <w:szCs w:val="27"/>
        </w:rPr>
        <w:t>в том числе в случае прекращения подачи в пункт технического осмотра электрической энергии или отсутствия связи с информационно-телекоммуникационной сетью "Интернет") в течение менее четырех часов, сведения в единую автоматизированную информационную систем</w:t>
      </w:r>
      <w:r>
        <w:rPr>
          <w:rStyle w:val="ed"/>
          <w:color w:val="333333"/>
          <w:sz w:val="27"/>
          <w:szCs w:val="27"/>
        </w:rPr>
        <w:t>у технического осмотра могут быть переданы в течение 24 часов с момента возникновения такой технической неполадки. Наличие технической неполадки, вследствие которой передача сведений в единую автоматизированную информационную систему технического осмотра н</w:t>
      </w:r>
      <w:r>
        <w:rPr>
          <w:rStyle w:val="ed"/>
          <w:color w:val="333333"/>
          <w:sz w:val="27"/>
          <w:szCs w:val="27"/>
        </w:rPr>
        <w:t>евозможна, оформляется актом (включающим в том числе указание на время возникновения и устранения такой технической неполадки), который подписывается техническим экспертом.</w:t>
      </w:r>
      <w:r>
        <w:rPr>
          <w:rStyle w:val="mark"/>
          <w:color w:val="333333"/>
          <w:sz w:val="27"/>
          <w:szCs w:val="27"/>
        </w:rPr>
        <w:t> (Часть введена - Федеральный закон от 06.06.2019 № 122-ФЗ)</w:t>
      </w:r>
    </w:p>
    <w:p w14:paraId="6D95E46B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</w:t>
      </w:r>
      <w:r>
        <w:rPr>
          <w:rStyle w:val="w91"/>
          <w:color w:val="333333"/>
          <w:sz w:val="27"/>
          <w:szCs w:val="27"/>
        </w:rPr>
        <w:t>3</w:t>
      </w:r>
      <w:r>
        <w:rPr>
          <w:rStyle w:val="ed"/>
          <w:color w:val="333333"/>
          <w:sz w:val="27"/>
          <w:szCs w:val="27"/>
        </w:rPr>
        <w:t>. В случае, если техни</w:t>
      </w:r>
      <w:r>
        <w:rPr>
          <w:rStyle w:val="ed"/>
          <w:color w:val="333333"/>
          <w:sz w:val="27"/>
          <w:szCs w:val="27"/>
        </w:rPr>
        <w:t xml:space="preserve">ческое диагностирование проведено в полном объеме, а диагностическая карта не может быть оформлена в связи с возникновением технической неполадки, вследствие которой передача сведений в единую автоматизированную информационную систему технического осмотра </w:t>
      </w:r>
      <w:r>
        <w:rPr>
          <w:rStyle w:val="ed"/>
          <w:color w:val="333333"/>
          <w:sz w:val="27"/>
          <w:szCs w:val="27"/>
        </w:rPr>
        <w:t>невозможна, диагностическая карта по результатам такого технического диагностирования может быть оформлена в единой автоматизированной информационной системе технического осмотра в течение 24 часов с момента возникновения такой технической неполадки. При э</w:t>
      </w:r>
      <w:r>
        <w:rPr>
          <w:rStyle w:val="ed"/>
          <w:color w:val="333333"/>
          <w:sz w:val="27"/>
          <w:szCs w:val="27"/>
        </w:rPr>
        <w:t xml:space="preserve">том количество диагностических карт, сведения о которых передаются в единую автоматизированную информационную систему технического осмотра, не может превышать число диагностических линий, сведения о которых включены </w:t>
      </w:r>
      <w:r>
        <w:rPr>
          <w:rStyle w:val="ed"/>
          <w:color w:val="333333"/>
          <w:sz w:val="27"/>
          <w:szCs w:val="27"/>
        </w:rPr>
        <w:lastRenderedPageBreak/>
        <w:t>в реестр операторов технического осмотра</w:t>
      </w:r>
      <w:r>
        <w:rPr>
          <w:rStyle w:val="ed"/>
          <w:color w:val="333333"/>
          <w:sz w:val="27"/>
          <w:szCs w:val="27"/>
        </w:rPr>
        <w:t>.</w:t>
      </w:r>
      <w:r>
        <w:rPr>
          <w:rStyle w:val="mark"/>
          <w:color w:val="333333"/>
          <w:sz w:val="27"/>
          <w:szCs w:val="27"/>
        </w:rPr>
        <w:t> (Часть введена - Федеральный закон от 06.06.2019 № 122-ФЗ)</w:t>
      </w:r>
    </w:p>
    <w:p w14:paraId="2A68C3F9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</w:t>
      </w:r>
      <w:r>
        <w:rPr>
          <w:rStyle w:val="w91"/>
          <w:color w:val="333333"/>
          <w:sz w:val="27"/>
          <w:szCs w:val="27"/>
        </w:rPr>
        <w:t>4</w:t>
      </w:r>
      <w:r>
        <w:rPr>
          <w:rStyle w:val="ed"/>
          <w:color w:val="333333"/>
          <w:sz w:val="27"/>
          <w:szCs w:val="27"/>
        </w:rPr>
        <w:t>. При наличии технической неполадки, вследствие которой передача сведений в единую автоматизированную информационную систему технического осмотра невозможна в течение более четырех часов, техни</w:t>
      </w:r>
      <w:r>
        <w:rPr>
          <w:rStyle w:val="ed"/>
          <w:color w:val="333333"/>
          <w:sz w:val="27"/>
          <w:szCs w:val="27"/>
        </w:rPr>
        <w:t>ческий осмотр не проводится до момента устранения такой технической неполадки.</w:t>
      </w:r>
      <w:r>
        <w:rPr>
          <w:rStyle w:val="mark"/>
          <w:color w:val="333333"/>
          <w:sz w:val="27"/>
          <w:szCs w:val="27"/>
        </w:rPr>
        <w:t> (Часть введена - Федеральный закон от 06.06.2019 № 122-ФЗ)</w:t>
      </w:r>
    </w:p>
    <w:p w14:paraId="1032FEE7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</w:t>
      </w:r>
      <w:r>
        <w:rPr>
          <w:rStyle w:val="w91"/>
          <w:color w:val="333333"/>
          <w:sz w:val="27"/>
          <w:szCs w:val="27"/>
        </w:rPr>
        <w:t>5</w:t>
      </w:r>
      <w:r>
        <w:rPr>
          <w:rStyle w:val="ed"/>
          <w:color w:val="333333"/>
          <w:sz w:val="27"/>
          <w:szCs w:val="27"/>
        </w:rPr>
        <w:t>. Операторы технического осмотра несут ответственность за непредставление сведений в единую автоматизированную инфор</w:t>
      </w:r>
      <w:r>
        <w:rPr>
          <w:rStyle w:val="ed"/>
          <w:color w:val="333333"/>
          <w:sz w:val="27"/>
          <w:szCs w:val="27"/>
        </w:rPr>
        <w:t>мационную систему технического осмотра в соответствии с законодательством Российской Федерации.</w:t>
      </w:r>
      <w:r>
        <w:rPr>
          <w:rStyle w:val="mark"/>
          <w:color w:val="333333"/>
          <w:sz w:val="27"/>
          <w:szCs w:val="27"/>
        </w:rPr>
        <w:t> (Часть введена - Федеральный закон от 06.06.2019 № 122-ФЗ)</w:t>
      </w:r>
    </w:p>
    <w:p w14:paraId="0F69966C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</w:t>
      </w:r>
      <w:r>
        <w:rPr>
          <w:rStyle w:val="w91"/>
          <w:color w:val="333333"/>
          <w:sz w:val="27"/>
          <w:szCs w:val="27"/>
        </w:rPr>
        <w:t>6</w:t>
      </w:r>
      <w:r>
        <w:rPr>
          <w:rStyle w:val="ed"/>
          <w:color w:val="333333"/>
          <w:sz w:val="27"/>
          <w:szCs w:val="27"/>
        </w:rPr>
        <w:t>. Сведения, содержащиеся в единой автоматизированной информационной системе технического осмотра, п</w:t>
      </w:r>
      <w:r>
        <w:rPr>
          <w:rStyle w:val="ed"/>
          <w:color w:val="333333"/>
          <w:sz w:val="27"/>
          <w:szCs w:val="27"/>
        </w:rPr>
        <w:t>одлежат размещению в информационно-телекоммуникационной сети "Интернет". Перечень таких сведений и порядок их размещения устанавливаются правилами ведения единой автоматизированной информационной системы технического осмотра.</w:t>
      </w:r>
      <w:r>
        <w:rPr>
          <w:rStyle w:val="mark"/>
          <w:color w:val="333333"/>
          <w:sz w:val="27"/>
          <w:szCs w:val="27"/>
        </w:rPr>
        <w:t> (Часть введена - Федеральный з</w:t>
      </w:r>
      <w:r>
        <w:rPr>
          <w:rStyle w:val="mark"/>
          <w:color w:val="333333"/>
          <w:sz w:val="27"/>
          <w:szCs w:val="27"/>
        </w:rPr>
        <w:t>акон от 06.06.2019 № 122-ФЗ)</w:t>
      </w:r>
    </w:p>
    <w:p w14:paraId="60BC710B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5. Правила ведения единой автоматизированной информационной системы технического осмотра (в том числе порядок и сроки передачи сведений в единую автоматизированную информационную систему технического осмотра), порядок ее взаимо</w:t>
      </w:r>
      <w:r>
        <w:rPr>
          <w:rStyle w:val="ed"/>
          <w:color w:val="333333"/>
          <w:sz w:val="27"/>
          <w:szCs w:val="27"/>
        </w:rPr>
        <w:t>действия с автоматизированной информационной системой обязательного страхования, созданной в соответствии с Федеральным законом от 25 апреля 2002 года № 40-ФЗ "Об обязательном страховании гражданской ответственности владельцев транспортных средств", и поря</w:t>
      </w:r>
      <w:r>
        <w:rPr>
          <w:rStyle w:val="ed"/>
          <w:color w:val="333333"/>
          <w:sz w:val="27"/>
          <w:szCs w:val="27"/>
        </w:rPr>
        <w:t>док взаимодействия федерального органа исполнительной власти, уполномоченного на осуществление федерального государственного контроля (надзора) в области безопасности дорожного движения (далее - орган государственного надзора) операторами технического осмо</w:t>
      </w:r>
      <w:r>
        <w:rPr>
          <w:rStyle w:val="ed"/>
          <w:color w:val="333333"/>
          <w:sz w:val="27"/>
          <w:szCs w:val="27"/>
        </w:rPr>
        <w:t>тра, операторов технического осмотра и профессионального объединения страховщиков при использовании единой автоматизированной информационной системы, в том числе с использованием единой системы межведомственного электронного взаимодействия, устанавливаются</w:t>
      </w:r>
      <w:r>
        <w:rPr>
          <w:rStyle w:val="ed"/>
          <w:color w:val="333333"/>
          <w:sz w:val="27"/>
          <w:szCs w:val="27"/>
        </w:rPr>
        <w:t xml:space="preserve"> Правительством Российской Федерации.</w:t>
      </w:r>
      <w:r>
        <w:rPr>
          <w:rStyle w:val="mark"/>
          <w:color w:val="333333"/>
          <w:sz w:val="27"/>
          <w:szCs w:val="27"/>
        </w:rPr>
        <w:t> (В редакции федеральных законов от 06.06.2019 № 122-ФЗ, от 11.06.2021 № 170-ФЗ)</w:t>
      </w:r>
    </w:p>
    <w:p w14:paraId="38499B99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6. Правила ведения единой автоматизированной информационной системы технического осмотра должны предусматривать невозможность оформления д</w:t>
      </w:r>
      <w:r>
        <w:rPr>
          <w:rStyle w:val="ed"/>
          <w:color w:val="333333"/>
          <w:sz w:val="27"/>
          <w:szCs w:val="27"/>
        </w:rPr>
        <w:t xml:space="preserve">иагностической карты в случае превышения значения пропускной </w:t>
      </w:r>
      <w:r>
        <w:rPr>
          <w:rStyle w:val="ed"/>
          <w:color w:val="333333"/>
          <w:sz w:val="27"/>
          <w:szCs w:val="27"/>
        </w:rPr>
        <w:lastRenderedPageBreak/>
        <w:t>способности соответствующего пункта технического осмотра, включенного в реестр операторов технического осмотра в соответствии с частью 3 статьи 11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 xml:space="preserve"> настоящего Федерального закона, более чем на пя</w:t>
      </w:r>
      <w:r>
        <w:rPr>
          <w:rStyle w:val="ed"/>
          <w:color w:val="333333"/>
          <w:sz w:val="27"/>
          <w:szCs w:val="27"/>
        </w:rPr>
        <w:t>ть процентов.</w:t>
      </w:r>
      <w:r>
        <w:rPr>
          <w:rStyle w:val="mark"/>
          <w:color w:val="333333"/>
          <w:sz w:val="27"/>
          <w:szCs w:val="27"/>
        </w:rPr>
        <w:t> (Часть введена - Федеральный закон от 06.06.2019 № 122-ФЗ)</w:t>
      </w:r>
    </w:p>
    <w:p w14:paraId="7AE305EF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72679B5B" w14:textId="77777777" w:rsidR="00000000" w:rsidRDefault="00A66D84">
      <w:pPr>
        <w:pStyle w:val="h"/>
        <w:spacing w:line="300" w:lineRule="auto"/>
        <w:divId w:val="153152919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Статья 13. Ведение реестра операторов технического осмотра</w:t>
      </w:r>
    </w:p>
    <w:p w14:paraId="0BBFE3E1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 </w:t>
      </w:r>
    </w:p>
    <w:p w14:paraId="5B95DEEA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1. Профессиональное объединение страховщиков ведет ре</w:t>
      </w:r>
      <w:r>
        <w:rPr>
          <w:rStyle w:val="ed"/>
          <w:color w:val="333333"/>
          <w:sz w:val="27"/>
          <w:szCs w:val="27"/>
        </w:rPr>
        <w:t>естр операторов технического осмотра, в котором содержатся следующие сведения:</w:t>
      </w:r>
    </w:p>
    <w:p w14:paraId="1F95AF58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1) полное и в случае, если имеется, сокращенное наименования оператора технического осмотра - юридического лица, место его нахождения, основной государственный регистрационный н</w:t>
      </w:r>
      <w:r>
        <w:rPr>
          <w:rStyle w:val="ed"/>
          <w:color w:val="333333"/>
          <w:sz w:val="27"/>
          <w:szCs w:val="27"/>
        </w:rPr>
        <w:t>омер, номер контактного телефона, почтовый адрес, адрес электронной почты, адрес официального сайта в информационно-телекоммуникационной сети "Интернет";</w:t>
      </w:r>
    </w:p>
    <w:p w14:paraId="4C7491DE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2) фамилия, имя и в случае, если имеется, отчество оператора технического осмотра - индивидуального пр</w:t>
      </w:r>
      <w:r>
        <w:rPr>
          <w:rStyle w:val="ed"/>
          <w:color w:val="333333"/>
          <w:sz w:val="27"/>
          <w:szCs w:val="27"/>
        </w:rPr>
        <w:t>едпринимателя, место его жительства (указывается адрес, по которому индивидуальный предприниматель зарегистрирован по месту жительства в установленном законодательством Российской Федерации порядке), основной государственный регистрационный номер индивидуа</w:t>
      </w:r>
      <w:r>
        <w:rPr>
          <w:rStyle w:val="ed"/>
          <w:color w:val="333333"/>
          <w:sz w:val="27"/>
          <w:szCs w:val="27"/>
        </w:rPr>
        <w:t>льного предпринимателя, номер контактного телефона, адрес электронной почты индивидуального предпринимателя, адрес официального сайта в информационно-телекоммуникационной сети "Интернет";</w:t>
      </w:r>
    </w:p>
    <w:p w14:paraId="2F0CD5C1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3) номер аккредитованного лица в реестре операторов технического осм</w:t>
      </w:r>
      <w:r>
        <w:rPr>
          <w:rStyle w:val="ed"/>
          <w:color w:val="333333"/>
          <w:sz w:val="27"/>
          <w:szCs w:val="27"/>
        </w:rPr>
        <w:t>отра, даты принятия решений о предоставлении аттестата аккредитации, о переоформлении аттестата аккредитации, о приостановлении действия аттестата аккредитации, о возобновлении действия аттестата аккредитации, об аннулировании аттестата аккредитации, инфор</w:t>
      </w:r>
      <w:r>
        <w:rPr>
          <w:rStyle w:val="ed"/>
          <w:color w:val="333333"/>
          <w:sz w:val="27"/>
          <w:szCs w:val="27"/>
        </w:rPr>
        <w:t>мация о нарушениях требований аккредитации;</w:t>
      </w:r>
    </w:p>
    <w:p w14:paraId="1A711A5E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4) адрес каждого пункта технического осмотра, включая сведения о его координатах, его пропускная способность и область аккредитации, сведения о наличии передвижных диагностических линий, об их пропускной способно</w:t>
      </w:r>
      <w:r>
        <w:rPr>
          <w:rStyle w:val="ed"/>
          <w:color w:val="333333"/>
          <w:sz w:val="27"/>
          <w:szCs w:val="27"/>
        </w:rPr>
        <w:t>сти и области аккредитации, а также адреса и координаты мест проведения технического осмотра с использованием передвижной диагностической линии;</w:t>
      </w:r>
      <w:r>
        <w:rPr>
          <w:rStyle w:val="mark"/>
          <w:color w:val="333333"/>
          <w:sz w:val="27"/>
          <w:szCs w:val="27"/>
        </w:rPr>
        <w:t> (В редакции Федерального закона от 11.06.2021 № 170-ФЗ)</w:t>
      </w:r>
    </w:p>
    <w:p w14:paraId="000D460B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lastRenderedPageBreak/>
        <w:t>5) </w:t>
      </w:r>
      <w:r>
        <w:rPr>
          <w:rStyle w:val="ed"/>
          <w:color w:val="333333"/>
          <w:sz w:val="27"/>
          <w:szCs w:val="27"/>
        </w:rPr>
        <w:t>фамилии, имена и в случае, если имеются, отчества технических экспертов, категории транспортных средств или видов городского наземного электрического транспорта, в отношении которых технические эксперты проводят техническое диагностирование, а также адреса</w:t>
      </w:r>
      <w:r>
        <w:rPr>
          <w:rStyle w:val="ed"/>
          <w:color w:val="333333"/>
          <w:sz w:val="27"/>
          <w:szCs w:val="27"/>
        </w:rPr>
        <w:t xml:space="preserve"> пунктов технического осмотра, в которых они осуществляют техническое диагностирование по основному месту работы, или сведения о том, что данный технический эксперт работает на передвижной диагностической линии;</w:t>
      </w:r>
    </w:p>
    <w:p w14:paraId="1844C8D3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6) дата внесения в этот реестр сведений об о</w:t>
      </w:r>
      <w:r>
        <w:rPr>
          <w:rStyle w:val="ed"/>
          <w:color w:val="333333"/>
          <w:sz w:val="27"/>
          <w:szCs w:val="27"/>
        </w:rPr>
        <w:t>ператоре технического осмотра, а также даты изменения этих сведений;</w:t>
      </w:r>
    </w:p>
    <w:p w14:paraId="21D8FC4E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7) идентификационный номер налогоплательщика - оператора технического осмотра;</w:t>
      </w:r>
    </w:p>
    <w:p w14:paraId="1C53FF91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8) заявление о предоставлении аттестата аккредитации, заявление о переоформлении аттестата аккредитации, зая</w:t>
      </w:r>
      <w:r>
        <w:rPr>
          <w:rStyle w:val="ed"/>
          <w:color w:val="333333"/>
          <w:sz w:val="27"/>
          <w:szCs w:val="27"/>
        </w:rPr>
        <w:t>вление о проведении процедуры подтверждения соответствия требованиям аккредитации, а также иные документы в соответствии с правилами аккредитации операторов технического осмотра;</w:t>
      </w:r>
    </w:p>
    <w:p w14:paraId="5D802D06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9) копии решений об аккредитации;</w:t>
      </w:r>
    </w:p>
    <w:p w14:paraId="194C26BC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10) иные необходимые для ведения этого реес</w:t>
      </w:r>
      <w:r>
        <w:rPr>
          <w:rStyle w:val="ed"/>
          <w:color w:val="333333"/>
          <w:sz w:val="27"/>
          <w:szCs w:val="27"/>
        </w:rPr>
        <w:t>тра сведения.</w:t>
      </w:r>
    </w:p>
    <w:p w14:paraId="1976AED3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2. Сведения, содержащиеся в реестре операторов технического осмотра, являются открытыми и общедоступными, за исключением сведений, доступ к которым ограничен в соответствии с федеральными законами.</w:t>
      </w:r>
    </w:p>
    <w:p w14:paraId="791D94CA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3. Профессиональное объединение страховщиков</w:t>
      </w:r>
      <w:r>
        <w:rPr>
          <w:rStyle w:val="ed"/>
          <w:color w:val="333333"/>
          <w:sz w:val="27"/>
          <w:szCs w:val="27"/>
        </w:rPr>
        <w:t xml:space="preserve"> формирует открытый и общедоступный информационный ресурс, содержащий сведения из реестра операторов технического осмотра.</w:t>
      </w:r>
    </w:p>
    <w:p w14:paraId="7EE1F5CD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4. Порядок ведения реестра операторов технического осмотра, формирования и размещения информационного ресурса, указанного в части 3 н</w:t>
      </w:r>
      <w:r>
        <w:rPr>
          <w:rStyle w:val="ed"/>
          <w:color w:val="333333"/>
          <w:sz w:val="27"/>
          <w:szCs w:val="27"/>
        </w:rPr>
        <w:t>астоящей статьи, устанавливается уполномоченным федеральным органом исполнительной власти.</w:t>
      </w:r>
    </w:p>
    <w:p w14:paraId="3D9FB362" w14:textId="77777777" w:rsidR="00000000" w:rsidRDefault="00A66D84">
      <w:pPr>
        <w:pStyle w:val="p"/>
        <w:spacing w:line="300" w:lineRule="auto"/>
        <w:divId w:val="1531529190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(Статья в редакции Федерального закона от 06.06.2019 № 122-ФЗ)</w:t>
      </w:r>
    </w:p>
    <w:p w14:paraId="32B17E75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5E4D2FC2" w14:textId="77777777" w:rsidR="00000000" w:rsidRDefault="00A66D84">
      <w:pPr>
        <w:pStyle w:val="h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14. Обязанности оператора технического осмотра</w:t>
      </w:r>
    </w:p>
    <w:p w14:paraId="522E1CD6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4E152525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Оператор технического осмотра обязан:</w:t>
      </w:r>
    </w:p>
    <w:p w14:paraId="1C3EC965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1) ока</w:t>
      </w:r>
      <w:r>
        <w:rPr>
          <w:color w:val="333333"/>
          <w:sz w:val="27"/>
          <w:szCs w:val="27"/>
        </w:rPr>
        <w:t>зывать услугу, связанную с проведением технического осмотра, за исключением случая оказания услуг по проведению технического осмотра транспортных средств дилером, любому лицу, обратившемуся за ее оказанием, вне зависимости от места жительства физического л</w:t>
      </w:r>
      <w:r>
        <w:rPr>
          <w:color w:val="333333"/>
          <w:sz w:val="27"/>
          <w:szCs w:val="27"/>
        </w:rPr>
        <w:t>ица, места нахождения юридического лица, места </w:t>
      </w:r>
      <w:r>
        <w:rPr>
          <w:rStyle w:val="ed"/>
          <w:color w:val="333333"/>
          <w:sz w:val="27"/>
          <w:szCs w:val="27"/>
        </w:rPr>
        <w:t>государственной регистрации</w:t>
      </w:r>
      <w:r>
        <w:rPr>
          <w:color w:val="333333"/>
          <w:sz w:val="27"/>
          <w:szCs w:val="27"/>
        </w:rPr>
        <w:t> транспортного средства; </w:t>
      </w:r>
      <w:r>
        <w:rPr>
          <w:rStyle w:val="mark"/>
          <w:color w:val="333333"/>
          <w:sz w:val="27"/>
          <w:szCs w:val="27"/>
        </w:rPr>
        <w:t> (В редакции федеральных законов от 28.07.2012 № 130-ФЗ, от 01.05.2019 № 88-ФЗ)</w:t>
      </w:r>
    </w:p>
    <w:p w14:paraId="2FC0F013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2) обеспечить оформление диагностической карты в единой автоматизированной ин</w:t>
      </w:r>
      <w:r>
        <w:rPr>
          <w:rStyle w:val="ed"/>
          <w:color w:val="333333"/>
          <w:sz w:val="27"/>
          <w:szCs w:val="27"/>
        </w:rPr>
        <w:t>формационной системе технического осмотра по результатам проведения технического диагностирования;</w:t>
      </w:r>
      <w:r>
        <w:rPr>
          <w:rStyle w:val="mark"/>
          <w:color w:val="333333"/>
          <w:sz w:val="27"/>
          <w:szCs w:val="27"/>
        </w:rPr>
        <w:t> (В редакции Федерального закона от 06.06.2019 № 122-ФЗ)</w:t>
      </w:r>
    </w:p>
    <w:p w14:paraId="17C6CE37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передавать в порядке, установленном частью 4 статьи 12 настоящего Федерального закона, информацию,</w:t>
      </w:r>
      <w:r>
        <w:rPr>
          <w:color w:val="333333"/>
          <w:sz w:val="27"/>
          <w:szCs w:val="27"/>
        </w:rPr>
        <w:t xml:space="preserve"> необходимую для ведения единой автоматизированной информационной системы технического осмотра;</w:t>
      </w:r>
    </w:p>
    <w:p w14:paraId="40E1C821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</w:t>
      </w:r>
      <w:r>
        <w:rPr>
          <w:rStyle w:val="mark"/>
          <w:color w:val="333333"/>
          <w:sz w:val="27"/>
          <w:szCs w:val="27"/>
        </w:rPr>
        <w:t xml:space="preserve"> (Пункт утратил силу - Федеральный закон от 06.06.2019 № 122-ФЗ)</w:t>
      </w:r>
    </w:p>
    <w:p w14:paraId="30C78403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обеспечивать сохранность транспортного средства, представленного для проведения техническ</w:t>
      </w:r>
      <w:r>
        <w:rPr>
          <w:color w:val="333333"/>
          <w:sz w:val="27"/>
          <w:szCs w:val="27"/>
        </w:rPr>
        <w:t>ого осмотра;</w:t>
      </w:r>
    </w:p>
    <w:p w14:paraId="712041C0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6) в случае изменения сведений об операторе технического осмотра, необходимых для ведения реестра операторов технического осмотра, направить не позднее трех рабочих дней со дня такого изменения указанные сведения в профессиональное объединение</w:t>
      </w:r>
      <w:r>
        <w:rPr>
          <w:rStyle w:val="ed"/>
          <w:color w:val="333333"/>
          <w:sz w:val="27"/>
          <w:szCs w:val="27"/>
        </w:rPr>
        <w:t xml:space="preserve"> страховщиков.</w:t>
      </w:r>
      <w:r>
        <w:rPr>
          <w:rStyle w:val="mark"/>
          <w:color w:val="333333"/>
          <w:sz w:val="27"/>
          <w:szCs w:val="27"/>
        </w:rPr>
        <w:t> (Пункт введен - Федеральный закон от 06.06.2019 № 122-ФЗ)</w:t>
      </w:r>
    </w:p>
    <w:p w14:paraId="7D875AB5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4CAFCA9D" w14:textId="77777777" w:rsidR="00000000" w:rsidRDefault="00A66D84">
      <w:pPr>
        <w:pStyle w:val="h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15. Периодичность проведения технического осмотра</w:t>
      </w:r>
    </w:p>
    <w:p w14:paraId="0EFCC26E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11BB9DD3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1. Если иное не установлено федеральными законами, транспортные средства подлежат техническому осмотру со следующей период</w:t>
      </w:r>
      <w:r>
        <w:rPr>
          <w:rStyle w:val="ed"/>
          <w:color w:val="333333"/>
          <w:sz w:val="27"/>
          <w:szCs w:val="27"/>
        </w:rPr>
        <w:t>ичностью:</w:t>
      </w:r>
    </w:p>
    <w:p w14:paraId="65A27367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1) каждые двадцать четыре месяца в отношении следующих транспортных средств, с года изготовления которых прошло от четырех до десяти лет, включая год их изготовления, указанный в паспорте транспортного средства и (или) свидетельстве о регистрации</w:t>
      </w:r>
      <w:r>
        <w:rPr>
          <w:rStyle w:val="ed"/>
          <w:color w:val="333333"/>
          <w:sz w:val="27"/>
          <w:szCs w:val="27"/>
        </w:rPr>
        <w:t xml:space="preserve"> транспортного средства (далее - год изготовления):</w:t>
      </w:r>
    </w:p>
    <w:p w14:paraId="243228C3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а) легковые автомобили;</w:t>
      </w:r>
    </w:p>
    <w:p w14:paraId="33527B5C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б) грузовые автомобили, разрешенная максимальная масса которых составляет до трех тонн пятисот килограмм;</w:t>
      </w:r>
    </w:p>
    <w:p w14:paraId="7E534CF0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lastRenderedPageBreak/>
        <w:t>в) прицепы и полуприцепы, за исключением транспортных средств, указанных в</w:t>
      </w:r>
      <w:r>
        <w:rPr>
          <w:rStyle w:val="ed"/>
          <w:color w:val="333333"/>
          <w:sz w:val="27"/>
          <w:szCs w:val="27"/>
        </w:rPr>
        <w:t xml:space="preserve"> части 4 статьи 32 настоящего Федерального закона;</w:t>
      </w:r>
    </w:p>
    <w:p w14:paraId="5CBB8F31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г) мототранспортные средства;</w:t>
      </w:r>
    </w:p>
    <w:p w14:paraId="22713C52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2) </w:t>
      </w:r>
      <w:r>
        <w:rPr>
          <w:rStyle w:val="ed"/>
          <w:color w:val="333333"/>
          <w:sz w:val="27"/>
          <w:szCs w:val="27"/>
        </w:rPr>
        <w:t>каждые двенадцать месяцев в отношении транспортных средств, указанных в пункте 1 настоящей части, с года изготовления которых прошло более десяти лет;</w:t>
      </w:r>
    </w:p>
    <w:p w14:paraId="6D23D061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3) каждые двенадцать месяцев в отношении следующих транспортных средств, с года изготовления которых прош</w:t>
      </w:r>
      <w:r>
        <w:rPr>
          <w:rStyle w:val="ed"/>
          <w:color w:val="333333"/>
          <w:sz w:val="27"/>
          <w:szCs w:val="27"/>
        </w:rPr>
        <w:t>ло не более пяти лет:</w:t>
      </w:r>
    </w:p>
    <w:p w14:paraId="11FE1B18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а) легковые такси;</w:t>
      </w:r>
    </w:p>
    <w:p w14:paraId="5C6212F3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б) автобусы;</w:t>
      </w:r>
    </w:p>
    <w:p w14:paraId="397DED10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в) грузовые автомобили, предназначенные и оборудованные для перевозок пассажиров, с числом мест для сидения более восьми (за исключением места для водителя);</w:t>
      </w:r>
    </w:p>
    <w:p w14:paraId="2EFC5129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4) каждые шесть месяцев в отношении транспор</w:t>
      </w:r>
      <w:r>
        <w:rPr>
          <w:rStyle w:val="ed"/>
          <w:color w:val="333333"/>
          <w:sz w:val="27"/>
          <w:szCs w:val="27"/>
        </w:rPr>
        <w:t>тных средств, указанных в пункте 3 настоящей части, с года изготовления которых прошло более пяти лет;</w:t>
      </w:r>
    </w:p>
    <w:p w14:paraId="20C25D46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5) каждые шесть месяцев в отношении специализированных транспортных средств и прицепов к ним, предназначенных и оборудованных для перевозок опасных грузо</w:t>
      </w:r>
      <w:r>
        <w:rPr>
          <w:rStyle w:val="ed"/>
          <w:color w:val="333333"/>
          <w:sz w:val="27"/>
          <w:szCs w:val="27"/>
        </w:rPr>
        <w:t>в;</w:t>
      </w:r>
    </w:p>
    <w:p w14:paraId="5B8115ED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6) каждые двенадцать месяцев в отношении следующих транспортных средств (за исключением транспортных средств, указанных в пунктах 3 и 5 настоящей части):</w:t>
      </w:r>
    </w:p>
    <w:p w14:paraId="02331A97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а) грузовые автомобили, разрешенная максимальная масса которых составляет более трех тонн пятисот к</w:t>
      </w:r>
      <w:r>
        <w:rPr>
          <w:rStyle w:val="ed"/>
          <w:color w:val="333333"/>
          <w:sz w:val="27"/>
          <w:szCs w:val="27"/>
        </w:rPr>
        <w:t>илограмм;</w:t>
      </w:r>
    </w:p>
    <w:p w14:paraId="7D8FBF22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б) транспортные средства, оборудованные в соответствии с законодательством Российской Федерации устройствами для подачи специальных световых и звуковых сигналов;</w:t>
      </w:r>
    </w:p>
    <w:p w14:paraId="0EA488F9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в) транспортные средства, предназначенные для обучения управлению транспортными сред</w:t>
      </w:r>
      <w:r>
        <w:rPr>
          <w:rStyle w:val="ed"/>
          <w:color w:val="333333"/>
          <w:sz w:val="27"/>
          <w:szCs w:val="27"/>
        </w:rPr>
        <w:t>ствами.</w:t>
      </w:r>
    </w:p>
    <w:p w14:paraId="5927682F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(Часть в редакции Федерального закона от 11.06.2021 № 170-ФЗ)</w:t>
      </w:r>
    </w:p>
    <w:p w14:paraId="57D4C7F6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Не требуется проведение технического осмотра в первые </w:t>
      </w:r>
      <w:r>
        <w:rPr>
          <w:rStyle w:val="ed"/>
          <w:color w:val="333333"/>
          <w:sz w:val="27"/>
          <w:szCs w:val="27"/>
        </w:rPr>
        <w:t>четыре</w:t>
      </w:r>
      <w:r>
        <w:rPr>
          <w:color w:val="333333"/>
          <w:sz w:val="27"/>
          <w:szCs w:val="27"/>
        </w:rPr>
        <w:t xml:space="preserve"> года, включая год </w:t>
      </w:r>
      <w:r>
        <w:rPr>
          <w:rStyle w:val="ed"/>
          <w:color w:val="333333"/>
          <w:sz w:val="27"/>
          <w:szCs w:val="27"/>
        </w:rPr>
        <w:t>изготовления</w:t>
      </w:r>
      <w:r>
        <w:rPr>
          <w:color w:val="333333"/>
          <w:sz w:val="27"/>
          <w:szCs w:val="27"/>
        </w:rPr>
        <w:t>, в отношении следующих транспортных средств (за исключением транспортных средств, указанных</w:t>
      </w:r>
      <w:r>
        <w:rPr>
          <w:color w:val="333333"/>
          <w:sz w:val="27"/>
          <w:szCs w:val="27"/>
        </w:rPr>
        <w:t xml:space="preserve"> в пунктах </w:t>
      </w:r>
      <w:r>
        <w:rPr>
          <w:rStyle w:val="ed"/>
          <w:color w:val="333333"/>
          <w:sz w:val="27"/>
          <w:szCs w:val="27"/>
        </w:rPr>
        <w:t>3, 5 и 6</w:t>
      </w:r>
      <w:r>
        <w:rPr>
          <w:color w:val="333333"/>
          <w:sz w:val="27"/>
          <w:szCs w:val="27"/>
        </w:rPr>
        <w:t xml:space="preserve"> части 1 </w:t>
      </w:r>
      <w:r>
        <w:rPr>
          <w:color w:val="333333"/>
          <w:sz w:val="27"/>
          <w:szCs w:val="27"/>
        </w:rPr>
        <w:lastRenderedPageBreak/>
        <w:t>настоящей статьи):</w:t>
      </w:r>
      <w:r>
        <w:rPr>
          <w:rStyle w:val="mark"/>
          <w:color w:val="333333"/>
          <w:sz w:val="27"/>
          <w:szCs w:val="27"/>
        </w:rPr>
        <w:t> (В редакции федеральных законов от 28.07.2012 № 131-ФЗ, от 01.04.2020 № 98-ФЗ, от 11.06.2021 № 170-ФЗ)</w:t>
      </w:r>
    </w:p>
    <w:p w14:paraId="19080FFF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1) легковые автомобили; </w:t>
      </w:r>
      <w:r>
        <w:rPr>
          <w:rStyle w:val="mark"/>
          <w:color w:val="333333"/>
          <w:sz w:val="27"/>
          <w:szCs w:val="27"/>
        </w:rPr>
        <w:t>(В редакции Федерального закона от 28.07.2012 № 131-ФЗ)</w:t>
      </w:r>
    </w:p>
    <w:p w14:paraId="655A6521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</w:t>
      </w:r>
      <w:r>
        <w:rPr>
          <w:color w:val="333333"/>
          <w:sz w:val="27"/>
          <w:szCs w:val="27"/>
        </w:rPr>
        <w:t>грузовые автомобили, разрешенная максимальная масса которых составляет до трех тонн пятисот килограмм;</w:t>
      </w:r>
    </w:p>
    <w:p w14:paraId="57E6855E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3) прицепы и полуприцепы, за исключением транспортных средств, указанных в части 4 статьи 32 настоящего Федерального закона; </w:t>
      </w:r>
      <w:r>
        <w:rPr>
          <w:rStyle w:val="mark"/>
          <w:color w:val="333333"/>
          <w:sz w:val="27"/>
          <w:szCs w:val="27"/>
        </w:rPr>
        <w:t>(В редакции Федерального зак</w:t>
      </w:r>
      <w:r>
        <w:rPr>
          <w:rStyle w:val="mark"/>
          <w:color w:val="333333"/>
          <w:sz w:val="27"/>
          <w:szCs w:val="27"/>
        </w:rPr>
        <w:t>она от 28.07.2012 № 131-ФЗ)</w:t>
      </w:r>
    </w:p>
    <w:p w14:paraId="419753F2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мототранспортные средства.</w:t>
      </w:r>
    </w:p>
    <w:p w14:paraId="657C3ADC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Сроки, установленные пунктами </w:t>
      </w:r>
      <w:r>
        <w:rPr>
          <w:rStyle w:val="ed"/>
          <w:color w:val="333333"/>
          <w:sz w:val="27"/>
          <w:szCs w:val="27"/>
        </w:rPr>
        <w:t>3, 5 и 6</w:t>
      </w:r>
      <w:r>
        <w:rPr>
          <w:color w:val="333333"/>
          <w:sz w:val="27"/>
          <w:szCs w:val="27"/>
        </w:rPr>
        <w:t> части 1 настоящей статьи, исчисляются со дня проведения первого технического осмотра, который проводится до заключения договора обязательного страхования гр</w:t>
      </w:r>
      <w:r>
        <w:rPr>
          <w:color w:val="333333"/>
          <w:sz w:val="27"/>
          <w:szCs w:val="27"/>
        </w:rPr>
        <w:t>ажданской ответственности владельцев транспортных средств в году, следующем за годом </w:t>
      </w:r>
      <w:r>
        <w:rPr>
          <w:rStyle w:val="ed"/>
          <w:color w:val="333333"/>
          <w:sz w:val="27"/>
          <w:szCs w:val="27"/>
        </w:rPr>
        <w:t>изготовления</w:t>
      </w:r>
      <w:r>
        <w:rPr>
          <w:color w:val="333333"/>
          <w:sz w:val="27"/>
          <w:szCs w:val="27"/>
        </w:rPr>
        <w:t> транспортных средств, указанных в данных пунктах. </w:t>
      </w:r>
      <w:r>
        <w:rPr>
          <w:rStyle w:val="mark"/>
          <w:color w:val="333333"/>
          <w:sz w:val="27"/>
          <w:szCs w:val="27"/>
        </w:rPr>
        <w:t> (В редакции федеральных законов от 28.07.2012 № 131-ФЗ, от 11.06.2021 № 170-ФЗ)</w:t>
      </w:r>
    </w:p>
    <w:p w14:paraId="69EB02DB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Первый технический осмот</w:t>
      </w:r>
      <w:r>
        <w:rPr>
          <w:color w:val="333333"/>
          <w:sz w:val="27"/>
          <w:szCs w:val="27"/>
        </w:rPr>
        <w:t>р транспортных средств, указанных в части 2 настоящей статьи, проводится до заключения договора обязательного страхования гражданской ответственности владельцев транспортных средств.</w:t>
      </w:r>
    </w:p>
    <w:p w14:paraId="77D96BD7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5. Владелец транспортного средства обязан представить его для проведения </w:t>
      </w:r>
      <w:r>
        <w:rPr>
          <w:color w:val="333333"/>
          <w:sz w:val="27"/>
          <w:szCs w:val="27"/>
        </w:rPr>
        <w:t xml:space="preserve">технического осмотра в течение срока действия диагностической карты. </w:t>
      </w:r>
      <w:r>
        <w:rPr>
          <w:rStyle w:val="mark"/>
          <w:color w:val="333333"/>
          <w:sz w:val="27"/>
          <w:szCs w:val="27"/>
        </w:rPr>
        <w:t>(В редакции Федерального закона от 28.07.2012 № 130-ФЗ)</w:t>
      </w:r>
    </w:p>
    <w:p w14:paraId="6B0B009A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6. Владелец транспортного средства по своему желанию, в том числе при необходимости выезда за пределы Российской Федерации, вправе </w:t>
      </w:r>
      <w:r>
        <w:rPr>
          <w:color w:val="333333"/>
          <w:sz w:val="27"/>
          <w:szCs w:val="27"/>
        </w:rPr>
        <w:t>обращаться за проведением технического осмотра в более короткие сроки, чем сроки, установленные частями 1 и 4 настоящей статьи.</w:t>
      </w:r>
    </w:p>
    <w:p w14:paraId="20230A8F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7B58D81A" w14:textId="77777777" w:rsidR="00000000" w:rsidRDefault="00A66D84">
      <w:pPr>
        <w:pStyle w:val="h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16. Плата за проведение технического осмотра</w:t>
      </w:r>
    </w:p>
    <w:p w14:paraId="1A675A94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0A0AA06F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Проведение технического осмотра осуществляется на платной основе.</w:t>
      </w:r>
    </w:p>
    <w:p w14:paraId="54B96C6F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</w:t>
      </w:r>
      <w:r>
        <w:rPr>
          <w:color w:val="333333"/>
          <w:sz w:val="27"/>
          <w:szCs w:val="27"/>
        </w:rPr>
        <w:t xml:space="preserve">Предельный размер платы за проведение технического осмотра устанавливается дифференцированно в зависимости от объема проводимых работ и категории транспортного средства, в том числе с учетом стоимости </w:t>
      </w:r>
      <w:r>
        <w:rPr>
          <w:color w:val="333333"/>
          <w:sz w:val="27"/>
          <w:szCs w:val="27"/>
        </w:rPr>
        <w:lastRenderedPageBreak/>
        <w:t xml:space="preserve">отдельных технологических операций. </w:t>
      </w:r>
      <w:r>
        <w:rPr>
          <w:rStyle w:val="mark"/>
          <w:color w:val="333333"/>
          <w:sz w:val="27"/>
          <w:szCs w:val="27"/>
        </w:rPr>
        <w:t>(В редакции Федерал</w:t>
      </w:r>
      <w:r>
        <w:rPr>
          <w:rStyle w:val="mark"/>
          <w:color w:val="333333"/>
          <w:sz w:val="27"/>
          <w:szCs w:val="27"/>
        </w:rPr>
        <w:t>ьного закона от 28.07.2012 № 130-ФЗ)</w:t>
      </w:r>
    </w:p>
    <w:p w14:paraId="6881BB4F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Предельный размер платы за проведение технического осмотра </w:t>
      </w:r>
      <w:r>
        <w:rPr>
          <w:rStyle w:val="ed"/>
          <w:color w:val="333333"/>
          <w:sz w:val="27"/>
          <w:szCs w:val="27"/>
        </w:rPr>
        <w:t xml:space="preserve">ежегодно </w:t>
      </w:r>
      <w:r>
        <w:rPr>
          <w:color w:val="333333"/>
          <w:sz w:val="27"/>
          <w:szCs w:val="27"/>
        </w:rPr>
        <w:t>устанавливается высшим исполнительным органом государственной власти субъекта Российской Федерации в соответствии с методикой, утвержденной федераль</w:t>
      </w:r>
      <w:r>
        <w:rPr>
          <w:color w:val="333333"/>
          <w:sz w:val="27"/>
          <w:szCs w:val="27"/>
        </w:rPr>
        <w:t>ным органом исполнительной власти, уполномоченным осуществлять правовое регулирование в сфере государственного регулирования цен (тарифов) на товары (услуги).</w:t>
      </w:r>
      <w:r>
        <w:rPr>
          <w:rStyle w:val="mark"/>
          <w:color w:val="333333"/>
          <w:sz w:val="27"/>
          <w:szCs w:val="27"/>
        </w:rPr>
        <w:t> (В редакции Федерального закона от 06.06.2019 № 122-ФЗ)</w:t>
      </w:r>
    </w:p>
    <w:p w14:paraId="53FBAF7F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79888741" w14:textId="77777777" w:rsidR="00000000" w:rsidRDefault="00A66D84">
      <w:pPr>
        <w:pStyle w:val="h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17. Условия проведения технического осмотра</w:t>
      </w:r>
    </w:p>
    <w:p w14:paraId="05B9CCF1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43F7E4A2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Технический осмотр проводится по выбору владельца транспортного средства или его представителя любым оператором технического осмотра в любом пункте технического осмотра вне зависимости от места </w:t>
      </w:r>
      <w:r>
        <w:rPr>
          <w:rStyle w:val="ed"/>
          <w:color w:val="333333"/>
          <w:sz w:val="27"/>
          <w:szCs w:val="27"/>
        </w:rPr>
        <w:t>госуда</w:t>
      </w:r>
      <w:r>
        <w:rPr>
          <w:rStyle w:val="ed"/>
          <w:color w:val="333333"/>
          <w:sz w:val="27"/>
          <w:szCs w:val="27"/>
        </w:rPr>
        <w:t>рственной регистрации</w:t>
      </w:r>
      <w:r>
        <w:rPr>
          <w:color w:val="333333"/>
          <w:sz w:val="27"/>
          <w:szCs w:val="27"/>
        </w:rPr>
        <w:t> транспортного средства.</w:t>
      </w:r>
      <w:r>
        <w:rPr>
          <w:rStyle w:val="mark"/>
          <w:color w:val="333333"/>
          <w:sz w:val="27"/>
          <w:szCs w:val="27"/>
        </w:rPr>
        <w:t> (В редакции Федерального закона от 01.05.2019 № 88-ФЗ)</w:t>
      </w:r>
    </w:p>
    <w:p w14:paraId="180B05B4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Для проведения технического осмотра владелец транспортного средства или его представитель, в том числе представитель, действующий на основании доверенно</w:t>
      </w:r>
      <w:r>
        <w:rPr>
          <w:color w:val="333333"/>
          <w:sz w:val="27"/>
          <w:szCs w:val="27"/>
        </w:rPr>
        <w:t>сти, оформленной в простой письменной форме, обязан представить оператору технического осмотра транспортное средство и следующие документы:</w:t>
      </w:r>
    </w:p>
    <w:p w14:paraId="79E67E9D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1) документ, удостоверяющий личность;</w:t>
      </w:r>
      <w:r>
        <w:rPr>
          <w:rStyle w:val="mark"/>
          <w:color w:val="333333"/>
          <w:sz w:val="27"/>
          <w:szCs w:val="27"/>
        </w:rPr>
        <w:t> (В редакции Федерального закона от 06.06.2019 № 122-ФЗ)</w:t>
      </w:r>
    </w:p>
    <w:p w14:paraId="1A943E08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свидетельство о рег</w:t>
      </w:r>
      <w:r>
        <w:rPr>
          <w:color w:val="333333"/>
          <w:sz w:val="27"/>
          <w:szCs w:val="27"/>
        </w:rPr>
        <w:t>истрации транспортного средства или паспорт транспортного средства </w:t>
      </w:r>
      <w:r>
        <w:rPr>
          <w:rStyle w:val="ed"/>
          <w:color w:val="333333"/>
          <w:sz w:val="27"/>
          <w:szCs w:val="27"/>
        </w:rPr>
        <w:t>либо иной документ, идентифицирующий транспортное средство (для городского наземного электрического транспорта)</w:t>
      </w:r>
      <w:r>
        <w:rPr>
          <w:color w:val="333333"/>
          <w:sz w:val="27"/>
          <w:szCs w:val="27"/>
        </w:rPr>
        <w:t>.</w:t>
      </w:r>
      <w:r>
        <w:rPr>
          <w:rStyle w:val="mark"/>
          <w:color w:val="333333"/>
          <w:sz w:val="27"/>
          <w:szCs w:val="27"/>
        </w:rPr>
        <w:t> (В редакции Федерального закона от 06.06.2019 № 122-ФЗ)</w:t>
      </w:r>
    </w:p>
    <w:p w14:paraId="441C6916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. Действие требова</w:t>
      </w:r>
      <w:r>
        <w:rPr>
          <w:rStyle w:val="ed"/>
          <w:color w:val="333333"/>
          <w:sz w:val="27"/>
          <w:szCs w:val="27"/>
        </w:rPr>
        <w:t>ний, установленных частью 2 настоящей статьи,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</w:t>
      </w:r>
      <w:r>
        <w:rPr>
          <w:rStyle w:val="ed"/>
          <w:color w:val="333333"/>
          <w:sz w:val="27"/>
          <w:szCs w:val="27"/>
        </w:rPr>
        <w:t xml:space="preserve">, утверждаемой в соответствии с Федеральным законом от 31 июля 2020 года № 258-ФЗ "Об экспериментальных правовых режимах в </w:t>
      </w:r>
      <w:r>
        <w:rPr>
          <w:rStyle w:val="ed"/>
          <w:color w:val="333333"/>
          <w:sz w:val="27"/>
          <w:szCs w:val="27"/>
        </w:rPr>
        <w:lastRenderedPageBreak/>
        <w:t>сфере цифровых инноваций в Российской Федерации".</w:t>
      </w:r>
      <w:r>
        <w:rPr>
          <w:rStyle w:val="mark"/>
          <w:color w:val="333333"/>
          <w:sz w:val="27"/>
          <w:szCs w:val="27"/>
        </w:rPr>
        <w:t> (Часть введена  - Федеральный закон от 02.07.2021 № 331-ФЗ)</w:t>
      </w:r>
    </w:p>
    <w:p w14:paraId="10F842F8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Оператор техническог</w:t>
      </w:r>
      <w:r>
        <w:rPr>
          <w:color w:val="333333"/>
          <w:sz w:val="27"/>
          <w:szCs w:val="27"/>
        </w:rPr>
        <w:t>о осмотра отказывает в оказании услуг по проведению технического осмотра только в случае:</w:t>
      </w:r>
    </w:p>
    <w:p w14:paraId="1F2DCCA2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непредставления предусмотренных частью 2 настоящей статьи документов;</w:t>
      </w:r>
    </w:p>
    <w:p w14:paraId="3B102098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несоответствия транспортного средства данным, указанным в документах, содержащих сведения,</w:t>
      </w:r>
      <w:r>
        <w:rPr>
          <w:color w:val="333333"/>
          <w:sz w:val="27"/>
          <w:szCs w:val="27"/>
        </w:rPr>
        <w:t xml:space="preserve"> позволяющие идентифицировать это транспортное средство;</w:t>
      </w:r>
    </w:p>
    <w:p w14:paraId="74BF3478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3) отказа от оплаты услуг по проведению технического осмотра.</w:t>
      </w:r>
      <w:r>
        <w:rPr>
          <w:rStyle w:val="mark"/>
          <w:color w:val="333333"/>
          <w:sz w:val="27"/>
          <w:szCs w:val="27"/>
        </w:rPr>
        <w:t> (Пункт введен - Федеральный закон от 06.06.2019 № 122-ФЗ)</w:t>
      </w:r>
    </w:p>
    <w:p w14:paraId="664CC3D9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. Информация об отказе в оказании услуг по проведению технического осмотра по</w:t>
      </w:r>
      <w:r>
        <w:rPr>
          <w:rStyle w:val="ed"/>
          <w:color w:val="333333"/>
          <w:sz w:val="27"/>
          <w:szCs w:val="27"/>
        </w:rPr>
        <w:t xml:space="preserve"> основанию, предусмотренному пунктом 2 части 3 настоящей статьи, вносится оператором технического осмотра в единую автоматизированную информационную систему технического осмотра.</w:t>
      </w:r>
      <w:r>
        <w:rPr>
          <w:rStyle w:val="mark"/>
          <w:color w:val="333333"/>
          <w:sz w:val="27"/>
          <w:szCs w:val="27"/>
        </w:rPr>
        <w:t> (Часть введена - Федеральный закон от 06.06.2019 № 122-ФЗ)</w:t>
      </w:r>
    </w:p>
    <w:p w14:paraId="2A02372C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</w:t>
      </w:r>
      <w:r>
        <w:rPr>
          <w:rStyle w:val="w91"/>
          <w:color w:val="333333"/>
          <w:sz w:val="27"/>
          <w:szCs w:val="27"/>
        </w:rPr>
        <w:t>2</w:t>
      </w:r>
      <w:r>
        <w:rPr>
          <w:rStyle w:val="ed"/>
          <w:color w:val="333333"/>
          <w:sz w:val="27"/>
          <w:szCs w:val="27"/>
        </w:rPr>
        <w:t>. Действие требо</w:t>
      </w:r>
      <w:r>
        <w:rPr>
          <w:rStyle w:val="ed"/>
          <w:color w:val="333333"/>
          <w:sz w:val="27"/>
          <w:szCs w:val="27"/>
        </w:rPr>
        <w:t>ваний, установленных частью 3 настоящей статьи,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</w:t>
      </w:r>
      <w:r>
        <w:rPr>
          <w:rStyle w:val="ed"/>
          <w:color w:val="333333"/>
          <w:sz w:val="27"/>
          <w:szCs w:val="27"/>
        </w:rPr>
        <w:t>ий, утверждаемой в соответствии с Федеральным законом от 31 июля 2020 года № 258-ФЗ "Об экспериментальных правовых режимах в сфере цифровых инноваций в Российской Федерации".</w:t>
      </w:r>
      <w:r>
        <w:rPr>
          <w:rStyle w:val="mark"/>
          <w:color w:val="333333"/>
          <w:sz w:val="27"/>
          <w:szCs w:val="27"/>
        </w:rPr>
        <w:t> (Часть введена  - Федеральный закон от 02.07.2021 № 331-ФЗ)</w:t>
      </w:r>
    </w:p>
    <w:p w14:paraId="320B5692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Оператор техническ</w:t>
      </w:r>
      <w:r>
        <w:rPr>
          <w:color w:val="333333"/>
          <w:sz w:val="27"/>
          <w:szCs w:val="27"/>
        </w:rPr>
        <w:t>ого осмотра не вправе требовать от владельца транспортного средства или его представителя представления других документов, за исключением предусмотренных частью 2 настоящей статьи документов.</w:t>
      </w:r>
    </w:p>
    <w:p w14:paraId="7804F2BB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Проведение технического осмотра осуществляется на основании д</w:t>
      </w:r>
      <w:r>
        <w:rPr>
          <w:color w:val="333333"/>
          <w:sz w:val="27"/>
          <w:szCs w:val="27"/>
        </w:rPr>
        <w:t>оговора о проведении технического осмотра, заключенного между владельцем транспортного средства или его представителем и оператором технического осмотра.</w:t>
      </w:r>
    </w:p>
    <w:p w14:paraId="70E0EC03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Договор о проведении технического осмотра является публичным, за исключением случаев заключения дог</w:t>
      </w:r>
      <w:r>
        <w:rPr>
          <w:color w:val="333333"/>
          <w:sz w:val="27"/>
          <w:szCs w:val="27"/>
        </w:rPr>
        <w:t xml:space="preserve">оворов дилером, и заключается по форме такого типового договора, утвержденной уполномоченным федеральным </w:t>
      </w:r>
      <w:r>
        <w:rPr>
          <w:color w:val="333333"/>
          <w:sz w:val="27"/>
          <w:szCs w:val="27"/>
        </w:rPr>
        <w:lastRenderedPageBreak/>
        <w:t xml:space="preserve">органом исполнительной власти. </w:t>
      </w:r>
      <w:r>
        <w:rPr>
          <w:rStyle w:val="mark"/>
          <w:color w:val="333333"/>
          <w:sz w:val="27"/>
          <w:szCs w:val="27"/>
        </w:rPr>
        <w:t>(В редакции Федерального закона от 28.07.2012 № 130-ФЗ)</w:t>
      </w:r>
    </w:p>
    <w:p w14:paraId="7FCB277F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7. Техническое диагностирование осуществляется техническими эксп</w:t>
      </w:r>
      <w:r>
        <w:rPr>
          <w:rStyle w:val="ed"/>
          <w:color w:val="333333"/>
          <w:sz w:val="27"/>
          <w:szCs w:val="27"/>
        </w:rPr>
        <w:t>ертами, которые уполномочены оператором технического осмотра на проведение такого диагностирования в соответствующем пункте технического осмотра или на соответствующей передвижной диагностической линии и сведения о которых внесены в реестр операторов техни</w:t>
      </w:r>
      <w:r>
        <w:rPr>
          <w:rStyle w:val="ed"/>
          <w:color w:val="333333"/>
          <w:sz w:val="27"/>
          <w:szCs w:val="27"/>
        </w:rPr>
        <w:t>ческого осмотра.</w:t>
      </w:r>
      <w:r>
        <w:rPr>
          <w:rStyle w:val="mark"/>
          <w:color w:val="333333"/>
          <w:sz w:val="27"/>
          <w:szCs w:val="27"/>
        </w:rPr>
        <w:t> (В редакции Федерального закона от 06.06.2019 № 122-ФЗ)</w:t>
      </w:r>
    </w:p>
    <w:p w14:paraId="2FB72F72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Правительство Российской Федерации вправе устанавливать особенности проведения технического осмотра транспортных средств, осуществляющих международные автомобильные перевозки, в со</w:t>
      </w:r>
      <w:r>
        <w:rPr>
          <w:color w:val="333333"/>
          <w:sz w:val="27"/>
          <w:szCs w:val="27"/>
        </w:rPr>
        <w:t>ответствии с международными договорами Российской Федерации.</w:t>
      </w:r>
    </w:p>
    <w:p w14:paraId="21A3E914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9. Особенности проведения технического осмотра вне пунктов технического осмотра с использованием передвижных диагностических линий устанавливаются Правительством Российской Федерации.</w:t>
      </w:r>
      <w:r>
        <w:rPr>
          <w:rStyle w:val="mark"/>
          <w:color w:val="333333"/>
          <w:sz w:val="27"/>
          <w:szCs w:val="27"/>
        </w:rPr>
        <w:t> (Часть введ</w:t>
      </w:r>
      <w:r>
        <w:rPr>
          <w:rStyle w:val="mark"/>
          <w:color w:val="333333"/>
          <w:sz w:val="27"/>
          <w:szCs w:val="27"/>
        </w:rPr>
        <w:t>ена - Федеральный закон от 06.06.2019 № 122-ФЗ)</w:t>
      </w:r>
    </w:p>
    <w:p w14:paraId="283174BE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0C5853A6" w14:textId="77777777" w:rsidR="00000000" w:rsidRDefault="00A66D84">
      <w:pPr>
        <w:pStyle w:val="h"/>
        <w:spacing w:line="300" w:lineRule="auto"/>
        <w:divId w:val="153152919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Статья 18. Повторный технический осмотр</w:t>
      </w:r>
    </w:p>
    <w:p w14:paraId="338DCABE" w14:textId="77777777" w:rsidR="00000000" w:rsidRDefault="00A66D84">
      <w:pPr>
        <w:pStyle w:val="p"/>
        <w:spacing w:line="300" w:lineRule="auto"/>
        <w:divId w:val="1531529190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(Наименование в редакции Федерального закона от 06.06.2019 № 122-ФЗ)</w:t>
      </w:r>
    </w:p>
    <w:p w14:paraId="61A7A0C8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76CFF69D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Транспортное средство, техническое состояние которого признано не соответствующим обязательн</w:t>
      </w:r>
      <w:r>
        <w:rPr>
          <w:color w:val="333333"/>
          <w:sz w:val="27"/>
          <w:szCs w:val="27"/>
        </w:rPr>
        <w:t>ым требованиям безопасности транспортных средств, подлежит повторному техническому осмотру.</w:t>
      </w:r>
    </w:p>
    <w:p w14:paraId="2334DCB3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2. Повторный технический осмотр в случае его проведения у того же оператора технического осмотра в срок не позднее чем двадцать календарных дней со дня проведения п</w:t>
      </w:r>
      <w:r>
        <w:rPr>
          <w:rStyle w:val="ed"/>
          <w:color w:val="333333"/>
          <w:sz w:val="27"/>
          <w:szCs w:val="27"/>
        </w:rPr>
        <w:t>редыдущего технического осмотра заключается в проведении технического диагностирования только в отношении тех показателей, которые согласно диагностической карте при проведении предыдущего технического осмотра не соответствовали обязательным требованиям бе</w:t>
      </w:r>
      <w:r>
        <w:rPr>
          <w:rStyle w:val="ed"/>
          <w:color w:val="333333"/>
          <w:sz w:val="27"/>
          <w:szCs w:val="27"/>
        </w:rPr>
        <w:t>зопасности транспортных средств.</w:t>
      </w:r>
      <w:r>
        <w:rPr>
          <w:rStyle w:val="mark"/>
          <w:color w:val="333333"/>
          <w:sz w:val="27"/>
          <w:szCs w:val="27"/>
        </w:rPr>
        <w:t> (В редакции Федерального закона от 06.06.2019 № 122-ФЗ)</w:t>
      </w:r>
    </w:p>
    <w:p w14:paraId="3E0375A7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Повторный технический осмотр проводится за плату, размер которой определяется объемом выполненных работ, но не может превышать предельный размер платы за проведение</w:t>
      </w:r>
      <w:r>
        <w:rPr>
          <w:color w:val="333333"/>
          <w:sz w:val="27"/>
          <w:szCs w:val="27"/>
        </w:rPr>
        <w:t xml:space="preserve"> технического осмотра, определенный в порядке, установленном частью 3 статьи 16 настоящего Федерального закона.</w:t>
      </w:r>
    </w:p>
    <w:p w14:paraId="25C54B1B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4. В случае, если повторный технический осмотр проводится в другом пункте технического осмотра или у другого оператора технического осмотра, так</w:t>
      </w:r>
      <w:r>
        <w:rPr>
          <w:color w:val="333333"/>
          <w:sz w:val="27"/>
          <w:szCs w:val="27"/>
        </w:rPr>
        <w:t>ой технический осмотр проводится в полном объеме.</w:t>
      </w:r>
    </w:p>
    <w:p w14:paraId="1CDF1092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5. </w:t>
      </w:r>
      <w:r>
        <w:rPr>
          <w:rStyle w:val="ed"/>
          <w:color w:val="333333"/>
          <w:sz w:val="27"/>
          <w:szCs w:val="27"/>
        </w:rPr>
        <w:t>В случае, если транспортное средство представлено для проведения технического осмотра позднее двадцати календарных дней со дня проведения предыдущего технического осмотра, такой технический осмотр проводится в полном объеме.</w:t>
      </w:r>
      <w:r>
        <w:rPr>
          <w:rStyle w:val="mark"/>
          <w:color w:val="333333"/>
          <w:sz w:val="27"/>
          <w:szCs w:val="27"/>
        </w:rPr>
        <w:t> (Часть введена - Федеральный за</w:t>
      </w:r>
      <w:r>
        <w:rPr>
          <w:rStyle w:val="mark"/>
          <w:color w:val="333333"/>
          <w:sz w:val="27"/>
          <w:szCs w:val="27"/>
        </w:rPr>
        <w:t>кон от 06.06.2019 № 122-ФЗ)</w:t>
      </w:r>
    </w:p>
    <w:p w14:paraId="348B68A3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633A0683" w14:textId="77777777" w:rsidR="00000000" w:rsidRDefault="00A66D84">
      <w:pPr>
        <w:pStyle w:val="h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19. Диагностическая карта</w:t>
      </w:r>
    </w:p>
    <w:p w14:paraId="4418AC80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019E8D56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1. Диагностическая карта содержит заключение о соответствии или несоответствии транспортного средства обязательным требованиям безопасности транспортных средств. Диагностическая карта, содерж</w:t>
      </w:r>
      <w:r>
        <w:rPr>
          <w:rStyle w:val="ed"/>
          <w:color w:val="333333"/>
          <w:sz w:val="27"/>
          <w:szCs w:val="27"/>
        </w:rPr>
        <w:t>ащая заключение о соответствии транспортного средства обязательным требованиям безопасности транспортных средств (подтверждающая допуск транспортного средства к участию в дорожном движении), должна содержать информацию о сроке ее действия, а диагностическа</w:t>
      </w:r>
      <w:r>
        <w:rPr>
          <w:rStyle w:val="ed"/>
          <w:color w:val="333333"/>
          <w:sz w:val="27"/>
          <w:szCs w:val="27"/>
        </w:rPr>
        <w:t>я карта, содержащая заключение о несоответствии транспортного средства обязательным требованиям безопасности транспортных средств (не подтверждающая допуска транспортного средства к участию в дорожном движении), - перечень выявленных неисправностей, свидет</w:t>
      </w:r>
      <w:r>
        <w:rPr>
          <w:rStyle w:val="ed"/>
          <w:color w:val="333333"/>
          <w:sz w:val="27"/>
          <w:szCs w:val="27"/>
        </w:rPr>
        <w:t>ельствующих о нарушении обязательных требований безопасности транспортных средств.</w:t>
      </w:r>
      <w:r>
        <w:rPr>
          <w:rStyle w:val="mark"/>
          <w:color w:val="333333"/>
          <w:sz w:val="27"/>
          <w:szCs w:val="27"/>
        </w:rPr>
        <w:t> (В редакции Федерального закона от 06.06.2019 № 122-ФЗ)</w:t>
      </w:r>
    </w:p>
    <w:p w14:paraId="3AA0BFC2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2. Диагностическая карта подписывается усиленной квалифицированной электронной подписью технического эксперта, провод</w:t>
      </w:r>
      <w:r>
        <w:rPr>
          <w:rStyle w:val="ed"/>
          <w:color w:val="333333"/>
          <w:sz w:val="27"/>
          <w:szCs w:val="27"/>
        </w:rPr>
        <w:t>ившего техническое диагностирование транспортного средства.</w:t>
      </w:r>
      <w:r>
        <w:rPr>
          <w:rStyle w:val="mark"/>
          <w:color w:val="333333"/>
          <w:sz w:val="27"/>
          <w:szCs w:val="27"/>
        </w:rPr>
        <w:t> (В редакции Федерального закона от 06.06.2019 № 122-ФЗ)</w:t>
      </w:r>
    </w:p>
    <w:p w14:paraId="43E95310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3. Диагностическая карта оформляется в единой автоматизированной информационной системе технического осмотра по результатам проведения техни</w:t>
      </w:r>
      <w:r>
        <w:rPr>
          <w:rStyle w:val="ed"/>
          <w:color w:val="333333"/>
          <w:sz w:val="27"/>
          <w:szCs w:val="27"/>
        </w:rPr>
        <w:t>ческого осмотра.</w:t>
      </w:r>
      <w:r>
        <w:rPr>
          <w:rStyle w:val="mark"/>
          <w:color w:val="333333"/>
          <w:sz w:val="27"/>
          <w:szCs w:val="27"/>
        </w:rPr>
        <w:t> (В редакции Федерального закона от 06.06.2019 № 122-ФЗ)</w:t>
      </w:r>
    </w:p>
    <w:p w14:paraId="69246D18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. Диагностическая карта хранится в единой автоматизированной информационной системе технического осмотра не менее пяти лет.</w:t>
      </w:r>
      <w:r>
        <w:rPr>
          <w:rStyle w:val="mark"/>
          <w:color w:val="333333"/>
          <w:sz w:val="27"/>
          <w:szCs w:val="27"/>
        </w:rPr>
        <w:t> (Часть введена - Федеральный закон от 06.06.2019 № 122-ФЗ</w:t>
      </w:r>
      <w:r>
        <w:rPr>
          <w:rStyle w:val="mark"/>
          <w:color w:val="333333"/>
          <w:sz w:val="27"/>
          <w:szCs w:val="27"/>
        </w:rPr>
        <w:t>)</w:t>
      </w:r>
    </w:p>
    <w:p w14:paraId="357A1B38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lastRenderedPageBreak/>
        <w:t>4. По запросу лица, представившего транспортное средство для проведения технического осмотра, оператором технического осмотра выдается диагностическая карта на бумажном носителе, которая заверяется подписью технического эксперта, проводившего техническое</w:t>
      </w:r>
      <w:r>
        <w:rPr>
          <w:rStyle w:val="ed"/>
          <w:color w:val="333333"/>
          <w:sz w:val="27"/>
          <w:szCs w:val="27"/>
        </w:rPr>
        <w:t xml:space="preserve"> диагностирование, и печатью оператора технического осмотра. Плата за предоставление такой диагностической карты не взимается. В случае противоречия сведений диагностической карты, содержащихся в единой автоматизированной информационной системе техническог</w:t>
      </w:r>
      <w:r>
        <w:rPr>
          <w:rStyle w:val="ed"/>
          <w:color w:val="333333"/>
          <w:sz w:val="27"/>
          <w:szCs w:val="27"/>
        </w:rPr>
        <w:t>о осмотра, и сведений диагностической карты на бумажном носителе приоритет имеют сведения, содержащиеся в единой автоматизированной информационной системе технического осмотра.</w:t>
      </w:r>
      <w:r>
        <w:rPr>
          <w:rStyle w:val="mark"/>
          <w:color w:val="333333"/>
          <w:sz w:val="27"/>
          <w:szCs w:val="27"/>
        </w:rPr>
        <w:t> (В редакции Федерального закона от 06.06.2019 № 122-ФЗ)</w:t>
      </w:r>
    </w:p>
    <w:p w14:paraId="28730398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. </w:t>
      </w:r>
      <w:r>
        <w:rPr>
          <w:rStyle w:val="ed"/>
          <w:color w:val="333333"/>
          <w:sz w:val="27"/>
          <w:szCs w:val="27"/>
        </w:rPr>
        <w:t xml:space="preserve">В случае утраты или порчи указанной в части 4 настоящей статьи диагностической карты по заявлению владельца транспортного средства или его представителя любым оператором технического осмотра выдается дубликат диагностической карты на бумажном носителе, за </w:t>
      </w:r>
      <w:r>
        <w:rPr>
          <w:rStyle w:val="ed"/>
          <w:color w:val="333333"/>
          <w:sz w:val="27"/>
          <w:szCs w:val="27"/>
        </w:rPr>
        <w:t>выдачу которого взимается плата в размере одной десятой предельного размера платы за проведение технического осмотра.</w:t>
      </w:r>
      <w:r>
        <w:rPr>
          <w:rStyle w:val="mark"/>
          <w:color w:val="333333"/>
          <w:sz w:val="27"/>
          <w:szCs w:val="27"/>
        </w:rPr>
        <w:t> (Часть введена - Федеральный закон от 06.06.2019 № 122-ФЗ)</w:t>
      </w:r>
    </w:p>
    <w:p w14:paraId="5F5DA64C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Если в течение срока действия диагностической карты изменился владелец транс</w:t>
      </w:r>
      <w:r>
        <w:rPr>
          <w:color w:val="333333"/>
          <w:sz w:val="27"/>
          <w:szCs w:val="27"/>
        </w:rPr>
        <w:t>портного средства (приобретение в собственность, получение в хозяйственное ведение или оперативное управление и тому подобное), данная диагностическая карта считается действующей до момента истечения указанного в ней срока.</w:t>
      </w:r>
      <w:r>
        <w:rPr>
          <w:rStyle w:val="mark"/>
          <w:color w:val="333333"/>
          <w:sz w:val="27"/>
          <w:szCs w:val="27"/>
        </w:rPr>
        <w:t xml:space="preserve"> (В редакции Федерального закона </w:t>
      </w:r>
      <w:r>
        <w:rPr>
          <w:rStyle w:val="mark"/>
          <w:color w:val="333333"/>
          <w:sz w:val="27"/>
          <w:szCs w:val="27"/>
        </w:rPr>
        <w:t>от 06.06.2019 № 122-ФЗ)</w:t>
      </w:r>
    </w:p>
    <w:p w14:paraId="26C1A7C6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5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 xml:space="preserve">. В случае несоответствия транспортного средства обязательным требованиям безопасности транспортных средств в диагностической карте указывается дата, соответствующая последнему дню срока проведения повторного технического осмотра </w:t>
      </w:r>
      <w:r>
        <w:rPr>
          <w:rStyle w:val="ed"/>
          <w:color w:val="333333"/>
          <w:sz w:val="27"/>
          <w:szCs w:val="27"/>
        </w:rPr>
        <w:t xml:space="preserve">(не позднее чем двадцать календарных дней со дня проведения предыдущего технического осмотра). </w:t>
      </w:r>
      <w:r>
        <w:rPr>
          <w:rStyle w:val="mark"/>
          <w:color w:val="333333"/>
          <w:sz w:val="27"/>
          <w:szCs w:val="27"/>
        </w:rPr>
        <w:t>(Часть введена - Федеральный закон от 06.06.2019 № 122-ФЗ)</w:t>
      </w:r>
    </w:p>
    <w:p w14:paraId="6E4E1B90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Форма диагностической карты утверждается Правительством Российской Федерации, правила заполнения ди</w:t>
      </w:r>
      <w:r>
        <w:rPr>
          <w:color w:val="333333"/>
          <w:sz w:val="27"/>
          <w:szCs w:val="27"/>
        </w:rPr>
        <w:t>агностической карты утверждаются уполномоченным федеральным органом исполнительной власти.</w:t>
      </w:r>
    </w:p>
    <w:p w14:paraId="45844BD6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</w:t>
      </w:r>
      <w:r>
        <w:rPr>
          <w:rStyle w:val="mark"/>
          <w:color w:val="333333"/>
          <w:sz w:val="27"/>
          <w:szCs w:val="27"/>
        </w:rPr>
        <w:t>(Часть утратила силу - Федеральный закон от 06.06.2019 № 122-ФЗ)</w:t>
      </w:r>
    </w:p>
    <w:p w14:paraId="7F5E3990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</w:t>
      </w:r>
      <w:r>
        <w:rPr>
          <w:rStyle w:val="mark"/>
          <w:color w:val="333333"/>
          <w:sz w:val="27"/>
          <w:szCs w:val="27"/>
        </w:rPr>
        <w:t>(Часть утратила силу - Федеральный закон от 06.06.2019 № 122-ФЗ)</w:t>
      </w:r>
    </w:p>
    <w:p w14:paraId="5CD34DEF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</w:t>
      </w:r>
      <w:r>
        <w:rPr>
          <w:rStyle w:val="mark"/>
          <w:color w:val="333333"/>
          <w:sz w:val="27"/>
          <w:szCs w:val="27"/>
        </w:rPr>
        <w:t>(Часть утратила силу - Фед</w:t>
      </w:r>
      <w:r>
        <w:rPr>
          <w:rStyle w:val="mark"/>
          <w:color w:val="333333"/>
          <w:sz w:val="27"/>
          <w:szCs w:val="27"/>
        </w:rPr>
        <w:t>еральный закон от 06.06.2019 № 122-ФЗ)</w:t>
      </w:r>
    </w:p>
    <w:p w14:paraId="3161B725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lastRenderedPageBreak/>
        <w:t>10. Диагностическая карта, подтверждающая допуск к участию в дорожном движении транспортного средства, в отношении которого не проводился технический осмотр в установленном порядке или при проведении технического осмо</w:t>
      </w:r>
      <w:r>
        <w:rPr>
          <w:rStyle w:val="ed"/>
          <w:color w:val="333333"/>
          <w:sz w:val="27"/>
          <w:szCs w:val="27"/>
        </w:rPr>
        <w:t>тра которого выявлено несоответствие этого транспортного средства обязательным требованиям безопасности транспортных средств, аннулируется органом государственного надзора в порядке, установленном Правительством Российской Федерации.</w:t>
      </w:r>
      <w:r>
        <w:rPr>
          <w:rStyle w:val="mark"/>
          <w:color w:val="333333"/>
          <w:sz w:val="27"/>
          <w:szCs w:val="27"/>
        </w:rPr>
        <w:t> (Часть введена - Федер</w:t>
      </w:r>
      <w:r>
        <w:rPr>
          <w:rStyle w:val="mark"/>
          <w:color w:val="333333"/>
          <w:sz w:val="27"/>
          <w:szCs w:val="27"/>
        </w:rPr>
        <w:t>альный закон от 06.06.2019 № 122-ФЗ) (В редакции Федерального закона от 11.06.2021 № 170-ФЗ)</w:t>
      </w:r>
    </w:p>
    <w:p w14:paraId="0CBBE0CF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(Статья в редакции Федерального закона от 28.07.2012 № 130-ФЗ)</w:t>
      </w:r>
    </w:p>
    <w:p w14:paraId="1EAC1AED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4B91B2A4" w14:textId="77777777" w:rsidR="00000000" w:rsidRDefault="00A66D84">
      <w:pPr>
        <w:pStyle w:val="h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20.</w:t>
      </w:r>
    </w:p>
    <w:p w14:paraId="2F7F0E6D" w14:textId="77777777" w:rsidR="00000000" w:rsidRDefault="00A66D84">
      <w:pPr>
        <w:pStyle w:val="i"/>
        <w:spacing w:line="300" w:lineRule="auto"/>
        <w:divId w:val="1531529190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(Утратила силу - Федеральный закон от 28.07.2012 № 130-ФЗ)</w:t>
      </w:r>
    </w:p>
    <w:p w14:paraId="38594510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53BB4C01" w14:textId="77777777" w:rsidR="00000000" w:rsidRDefault="00A66D84">
      <w:pPr>
        <w:pStyle w:val="h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21.</w:t>
      </w:r>
    </w:p>
    <w:p w14:paraId="535FB05B" w14:textId="77777777" w:rsidR="00000000" w:rsidRDefault="00A66D84">
      <w:pPr>
        <w:pStyle w:val="i"/>
        <w:spacing w:line="300" w:lineRule="auto"/>
        <w:divId w:val="1531529190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(Утратила силу </w:t>
      </w:r>
      <w:r>
        <w:rPr>
          <w:rStyle w:val="mark"/>
          <w:color w:val="333333"/>
          <w:sz w:val="27"/>
          <w:szCs w:val="27"/>
        </w:rPr>
        <w:t>- Федеральный закон от 28.07.2012 № 130-ФЗ)</w:t>
      </w:r>
    </w:p>
    <w:p w14:paraId="18FD85C7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5101DA4A" w14:textId="77777777" w:rsidR="00000000" w:rsidRDefault="00A66D84">
      <w:pPr>
        <w:pStyle w:val="h"/>
        <w:spacing w:line="300" w:lineRule="auto"/>
        <w:divId w:val="153152919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Глава 4. Оценка соответствия требованиям аккредитации, оценка соблюдения требований правил проведения технического осмотра транспортных средств, региональный государственный контроль (надзор) за соблюдением пре</w:t>
      </w:r>
      <w:r>
        <w:rPr>
          <w:rStyle w:val="ed"/>
          <w:color w:val="333333"/>
          <w:sz w:val="27"/>
          <w:szCs w:val="27"/>
        </w:rPr>
        <w:t>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 и надзор за деятельностью профессионального объединения страховщиков</w:t>
      </w:r>
    </w:p>
    <w:p w14:paraId="4F202F29" w14:textId="77777777" w:rsidR="00000000" w:rsidRDefault="00A66D84">
      <w:pPr>
        <w:pStyle w:val="p"/>
        <w:spacing w:line="300" w:lineRule="auto"/>
        <w:divId w:val="1531529190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(Наименование в редакции Фед</w:t>
      </w:r>
      <w:r>
        <w:rPr>
          <w:rStyle w:val="mark"/>
          <w:color w:val="333333"/>
          <w:sz w:val="27"/>
          <w:szCs w:val="27"/>
        </w:rPr>
        <w:t>ерального закона от 11.06.2021 № 170-ФЗ)</w:t>
      </w:r>
    </w:p>
    <w:p w14:paraId="20BE0F6A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36620EFB" w14:textId="77777777" w:rsidR="00000000" w:rsidRDefault="00A66D84">
      <w:pPr>
        <w:pStyle w:val="h"/>
        <w:spacing w:line="300" w:lineRule="auto"/>
        <w:divId w:val="153152919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Статья 22. Оценка соответствия заявителя и оператора технического осмотра требованиям аккредитации, контроль за деятельностью операторов технического осмотра</w:t>
      </w:r>
    </w:p>
    <w:p w14:paraId="6AE572DF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 </w:t>
      </w:r>
    </w:p>
    <w:p w14:paraId="7F74BDFC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1. Профессиональное объединение страховщиков принимает решение об аккредитации или об отказе в а</w:t>
      </w:r>
      <w:r>
        <w:rPr>
          <w:rStyle w:val="ed"/>
          <w:color w:val="333333"/>
          <w:sz w:val="27"/>
          <w:szCs w:val="27"/>
        </w:rPr>
        <w:t xml:space="preserve">ккредитации на основании оценки соответствия </w:t>
      </w:r>
      <w:r>
        <w:rPr>
          <w:rStyle w:val="ed"/>
          <w:color w:val="333333"/>
          <w:sz w:val="27"/>
          <w:szCs w:val="27"/>
        </w:rPr>
        <w:lastRenderedPageBreak/>
        <w:t>заявителя или оператора технического осмотра требованиям аккредитации в соответствии с правилами аккредитации операторов технического осмотра.</w:t>
      </w:r>
    </w:p>
    <w:p w14:paraId="3CA958D2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2. Оценка соответствия заявителя требованиям аккредитации проводится</w:t>
      </w:r>
      <w:r>
        <w:rPr>
          <w:rStyle w:val="ed"/>
          <w:color w:val="333333"/>
          <w:sz w:val="27"/>
          <w:szCs w:val="27"/>
        </w:rPr>
        <w:t xml:space="preserve"> при обращении заявителя в профессиональное объединение страховщиков с заявлением о предоставлении аттестата аккредитации.</w:t>
      </w:r>
    </w:p>
    <w:p w14:paraId="47C135E6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3. Оценка соответствия оператора технического осмотра требованиям аккредитации проводится при периодическом подтверждении соответстви</w:t>
      </w:r>
      <w:r>
        <w:rPr>
          <w:rStyle w:val="ed"/>
          <w:color w:val="333333"/>
          <w:sz w:val="27"/>
          <w:szCs w:val="27"/>
        </w:rPr>
        <w:t xml:space="preserve">я требованиям аккредитации оператора технического осмотра, при его обращении в профессиональное объединение страховщиков с заявлением о переоформлении аттестата аккредитации, а также при осуществлении профессиональным объединением страховщиков контроля за </w:t>
      </w:r>
      <w:r>
        <w:rPr>
          <w:rStyle w:val="ed"/>
          <w:color w:val="333333"/>
          <w:sz w:val="27"/>
          <w:szCs w:val="27"/>
        </w:rPr>
        <w:t>деятельностью операторов технического осмотра.</w:t>
      </w:r>
    </w:p>
    <w:p w14:paraId="5A3D8894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4. Оценка соответствия заявителя требованиям аккредитации проводится в форме документарной проверки и в форме выездной проверки, проводимой по местам нахождения пунктов технического осмотра, в порядке, установ</w:t>
      </w:r>
      <w:r>
        <w:rPr>
          <w:rStyle w:val="ed"/>
          <w:color w:val="333333"/>
          <w:sz w:val="27"/>
          <w:szCs w:val="27"/>
        </w:rPr>
        <w:t>ленном правилами аккредитации операторов технического осмотра.</w:t>
      </w:r>
    </w:p>
    <w:p w14:paraId="05AD6F4F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5. Оценка соответствия оператора технического осмотра требованиям аккредитации при периодическом подтверждении соответствия оператора технического осмотра требованиям аккредитации проводится то</w:t>
      </w:r>
      <w:r>
        <w:rPr>
          <w:rStyle w:val="ed"/>
          <w:color w:val="333333"/>
          <w:sz w:val="27"/>
          <w:szCs w:val="27"/>
        </w:rPr>
        <w:t>лько в форме выездной проверки, проводимой по местам нахождения пунктов технического осмотра.</w:t>
      </w:r>
    </w:p>
    <w:p w14:paraId="6993DF7F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6. Основанием для проведения выездной проверки заявителя является представление в профессиональное объединение страховщиков заявления о предоставлении аттестата а</w:t>
      </w:r>
      <w:r>
        <w:rPr>
          <w:rStyle w:val="ed"/>
          <w:color w:val="333333"/>
          <w:sz w:val="27"/>
          <w:szCs w:val="27"/>
        </w:rPr>
        <w:t>ккредитации. Такая проверка проводится в целях установления соответствия заявителя требованиям аккредитации по результатам документарной проверки.</w:t>
      </w:r>
    </w:p>
    <w:p w14:paraId="68F1F502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7. Основанием для проведения выездной проверки оператора технического осмотра является представление в профес</w:t>
      </w:r>
      <w:r>
        <w:rPr>
          <w:rStyle w:val="ed"/>
          <w:color w:val="333333"/>
          <w:sz w:val="27"/>
          <w:szCs w:val="27"/>
        </w:rPr>
        <w:t>сиональное объединение страховщиков заявления о проведении процедуры подтверждения соответствия требованиям аккредитации оператора технического осмотра, подаваемого им в профессиональное объединение страховщиков не позднее чем за двадцать рабочих дней до н</w:t>
      </w:r>
      <w:r>
        <w:rPr>
          <w:rStyle w:val="ed"/>
          <w:color w:val="333333"/>
          <w:sz w:val="27"/>
          <w:szCs w:val="27"/>
        </w:rPr>
        <w:t>аступления срока прохождения процедуры подтверждения соответствия требованиям аккредитации оператора технического осмотра.</w:t>
      </w:r>
    </w:p>
    <w:p w14:paraId="255140D2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8. Основанием для проведения выездной проверки и (или) документарной проверки оператора технического осмотра является представление в</w:t>
      </w:r>
      <w:r>
        <w:rPr>
          <w:rStyle w:val="ed"/>
          <w:color w:val="333333"/>
          <w:sz w:val="27"/>
          <w:szCs w:val="27"/>
        </w:rPr>
        <w:t xml:space="preserve"> профессиональное объединение страховщиков заявления о переоформлении </w:t>
      </w:r>
      <w:r>
        <w:rPr>
          <w:rStyle w:val="ed"/>
          <w:color w:val="333333"/>
          <w:sz w:val="27"/>
          <w:szCs w:val="27"/>
        </w:rPr>
        <w:lastRenderedPageBreak/>
        <w:t>аттестата аккредитации или получение информации о нарушении оператором технического осмотра требований аккредитации.</w:t>
      </w:r>
    </w:p>
    <w:p w14:paraId="39306BC4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9. Порядок осуществления контроля за деятельностью операторов техниче</w:t>
      </w:r>
      <w:r>
        <w:rPr>
          <w:rStyle w:val="ed"/>
          <w:color w:val="333333"/>
          <w:sz w:val="27"/>
          <w:szCs w:val="27"/>
        </w:rPr>
        <w:t>ского осмотра устанавливается Правительством Российской Федерации с учетом положений настоящей статьи.</w:t>
      </w:r>
    </w:p>
    <w:p w14:paraId="11A30FE1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10. Контроль за деятельностью операторов технического осмотра осуществляется профессиональным объединением страховщиков посредством организации и проведе</w:t>
      </w:r>
      <w:r>
        <w:rPr>
          <w:rStyle w:val="ed"/>
          <w:color w:val="333333"/>
          <w:sz w:val="27"/>
          <w:szCs w:val="27"/>
        </w:rPr>
        <w:t>ния документарных проверок и (или) выездных проверок, а также постоянного наблюдения за соблюдением операторами технического осмотра:</w:t>
      </w:r>
    </w:p>
    <w:p w14:paraId="37A4DDC4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1) требований аккредитации, установленных настоящим Федеральным законом и иными нормативными правовыми актами;</w:t>
      </w:r>
    </w:p>
    <w:p w14:paraId="4ADC766E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2) установл</w:t>
      </w:r>
      <w:r>
        <w:rPr>
          <w:rStyle w:val="ed"/>
          <w:color w:val="333333"/>
          <w:sz w:val="27"/>
          <w:szCs w:val="27"/>
        </w:rPr>
        <w:t>енных настоящим Федеральным законом и иными нормативными правовыми актами требований к представлению операторами технического осмотра информации в единую автоматизированную информационную систему технического осмотра, реестр операторов технического осмотра</w:t>
      </w:r>
      <w:r>
        <w:rPr>
          <w:rStyle w:val="ed"/>
          <w:color w:val="333333"/>
          <w:sz w:val="27"/>
          <w:szCs w:val="27"/>
        </w:rPr>
        <w:t xml:space="preserve"> и иные информационные ресурсы, оператором которых является профессиональное объединение страховщиков;</w:t>
      </w:r>
    </w:p>
    <w:p w14:paraId="06B825B8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3) требования, установленного частью 5 статьи 11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 xml:space="preserve"> настоящего Федерального закона;</w:t>
      </w:r>
    </w:p>
    <w:p w14:paraId="618BA975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4) </w:t>
      </w:r>
      <w:r>
        <w:rPr>
          <w:rStyle w:val="mark"/>
          <w:color w:val="333333"/>
          <w:sz w:val="27"/>
          <w:szCs w:val="27"/>
        </w:rPr>
        <w:t>(Пункт утратил силу - Федеральный закон от 11.06.2021 № 170-ФЗ)</w:t>
      </w:r>
    </w:p>
    <w:p w14:paraId="45F0CE63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11. </w:t>
      </w:r>
      <w:r>
        <w:rPr>
          <w:rStyle w:val="ed"/>
          <w:color w:val="333333"/>
          <w:sz w:val="27"/>
          <w:szCs w:val="27"/>
        </w:rPr>
        <w:t>Постоянное наблюдение за соблюдением операторами технического осмотра требований, предусмотренных частью 10 настоящей статьи, осуществляется профессиональным объединением страховщиков посредством анализа информации, содержащейся в единой автоматизированной</w:t>
      </w:r>
      <w:r>
        <w:rPr>
          <w:rStyle w:val="ed"/>
          <w:color w:val="333333"/>
          <w:sz w:val="27"/>
          <w:szCs w:val="27"/>
        </w:rPr>
        <w:t xml:space="preserve"> информационной системе технического осмотра, реестре операторов технического осмотра и иных информационных ресурсах, оператором которых является профессиональное объединение страховщиков. Порядок постоянного наблюдения за соблюдением операторами техническ</w:t>
      </w:r>
      <w:r>
        <w:rPr>
          <w:rStyle w:val="ed"/>
          <w:color w:val="333333"/>
          <w:sz w:val="27"/>
          <w:szCs w:val="27"/>
        </w:rPr>
        <w:t>ого осмотра требований, предусмотренных частью 10 настоящей статьи, устанавливается профессиональным объединением страховщиков по согласованию с федеральным органом исполнительной власти в области транспорта и федеральным органом исполнительной власти, осу</w:t>
      </w:r>
      <w:r>
        <w:rPr>
          <w:rStyle w:val="ed"/>
          <w:color w:val="333333"/>
          <w:sz w:val="27"/>
          <w:szCs w:val="27"/>
        </w:rPr>
        <w:t xml:space="preserve">ществляющим функции по выработке государственной политики и нормативно-правовому регулированию в сфере защиты прав юридических лиц и индивидуальных предпринимателей </w:t>
      </w:r>
      <w:r>
        <w:rPr>
          <w:rStyle w:val="ed"/>
          <w:color w:val="333333"/>
          <w:sz w:val="27"/>
          <w:szCs w:val="27"/>
        </w:rPr>
        <w:lastRenderedPageBreak/>
        <w:t>при осуществлении государственного контроля (надзора) и муниципального контроля.</w:t>
      </w:r>
    </w:p>
    <w:p w14:paraId="422A807C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12. В случ</w:t>
      </w:r>
      <w:r>
        <w:rPr>
          <w:rStyle w:val="ed"/>
          <w:color w:val="333333"/>
          <w:sz w:val="27"/>
          <w:szCs w:val="27"/>
        </w:rPr>
        <w:t>ае выявления в ходе постоянного наблюдения за соблюдением операторами технического осмотра требований, предусмотренных частью 10 настоящей статьи, нарушения требований, указанных в пунктах 2 и 3 части 10 настоящей статьи, профессиональное объединение страх</w:t>
      </w:r>
      <w:r>
        <w:rPr>
          <w:rStyle w:val="ed"/>
          <w:color w:val="333333"/>
          <w:sz w:val="27"/>
          <w:szCs w:val="27"/>
        </w:rPr>
        <w:t>овщиков направляет информацию о выявленных нарушениях в орган государственного надзора.</w:t>
      </w:r>
      <w:r>
        <w:rPr>
          <w:rStyle w:val="mark"/>
          <w:color w:val="333333"/>
          <w:sz w:val="27"/>
          <w:szCs w:val="27"/>
        </w:rPr>
        <w:t> (В редакции Федерального закона от 11.06.2021 № 170-ФЗ)</w:t>
      </w:r>
    </w:p>
    <w:p w14:paraId="738FEAB0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13. При наличии информации о нарушении оператором технического осмотра требований аккредитации, полученной в ход</w:t>
      </w:r>
      <w:r>
        <w:rPr>
          <w:rStyle w:val="ed"/>
          <w:color w:val="333333"/>
          <w:sz w:val="27"/>
          <w:szCs w:val="27"/>
        </w:rPr>
        <w:t>е постоянного наблюдения за соблюдением операторами технического осмотра требований, предусмотренных частью 10 настоящей статьи, либо от органов государственной власти, органов местного самоуправления, граждан и юридических лиц, а также из средств массовой</w:t>
      </w:r>
      <w:r>
        <w:rPr>
          <w:rStyle w:val="ed"/>
          <w:color w:val="333333"/>
          <w:sz w:val="27"/>
          <w:szCs w:val="27"/>
        </w:rPr>
        <w:t xml:space="preserve"> информации, профессиональное объединение страховщиков проводит документарную проверку и (или) выездную проверку оператора технического осмотра.</w:t>
      </w:r>
    </w:p>
    <w:p w14:paraId="732B5360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14. Решение о проведении выездной проверки заявителя или оператора технического осмотра в рамках оценки соответ</w:t>
      </w:r>
      <w:r>
        <w:rPr>
          <w:rStyle w:val="ed"/>
          <w:color w:val="333333"/>
          <w:sz w:val="27"/>
          <w:szCs w:val="27"/>
        </w:rPr>
        <w:t>ствия заявителя требованиям аккредитации или в рамках контроля за деятельностью операторов технического осмотра оформляется приказом руководителя профессионального объединения страховщиков.</w:t>
      </w:r>
    </w:p>
    <w:p w14:paraId="602A8A60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15. В случае поступления в орган государственной власти субъекта Р</w:t>
      </w:r>
      <w:r>
        <w:rPr>
          <w:rStyle w:val="ed"/>
          <w:color w:val="333333"/>
          <w:sz w:val="27"/>
          <w:szCs w:val="27"/>
        </w:rPr>
        <w:t>оссийской Федерации или профессиональное объединение страховщиков информации о совершении оператором технического осмотра деяний, связанных с непредставлением сведений, необходимых для ведения единой автоматизированной информационной системы технического о</w:t>
      </w:r>
      <w:r>
        <w:rPr>
          <w:rStyle w:val="ed"/>
          <w:color w:val="333333"/>
          <w:sz w:val="27"/>
          <w:szCs w:val="27"/>
        </w:rPr>
        <w:t>смотра, оформлением диагностической карты, подтверждающей допуск к участию в дорожном движении транспортного средства, в отношении которого технический осмотр не проводился или при проведении технического осмотра которого выявлено несоответствие этого тран</w:t>
      </w:r>
      <w:r>
        <w:rPr>
          <w:rStyle w:val="ed"/>
          <w:color w:val="333333"/>
          <w:sz w:val="27"/>
          <w:szCs w:val="27"/>
        </w:rPr>
        <w:t>спортного средства обязательным требованиям безопасности транспортных средств, и (или) передачей в единую автоматизированную информационную систему технического осмотра сведений о проведении технического осмотра транспортного средства, в отношении которого</w:t>
      </w:r>
      <w:r>
        <w:rPr>
          <w:rStyle w:val="ed"/>
          <w:color w:val="333333"/>
          <w:sz w:val="27"/>
          <w:szCs w:val="27"/>
        </w:rPr>
        <w:t xml:space="preserve"> технический осмотр не проводился, такая информация направляется в федеральный орган исполнительной власти, уполномоченный на </w:t>
      </w:r>
      <w:r>
        <w:rPr>
          <w:rStyle w:val="ed"/>
          <w:color w:val="333333"/>
          <w:sz w:val="27"/>
          <w:szCs w:val="27"/>
        </w:rPr>
        <w:lastRenderedPageBreak/>
        <w:t>осуществление государственного контроля (надзора) за организацией и проведением технического осмотра.</w:t>
      </w:r>
    </w:p>
    <w:p w14:paraId="5B0B727E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16. Сроки проведения докумен</w:t>
      </w:r>
      <w:r>
        <w:rPr>
          <w:rStyle w:val="ed"/>
          <w:color w:val="333333"/>
          <w:sz w:val="27"/>
          <w:szCs w:val="27"/>
        </w:rPr>
        <w:t>тарной проверки и выездной проверки оператора технического осмотра в рамках контроля за деятельностью операторов технического осмотра не могут превышать десять рабочих дней.</w:t>
      </w:r>
    </w:p>
    <w:p w14:paraId="61344202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17. В случае выявления при проведении документарной и (или) выездной проверки опер</w:t>
      </w:r>
      <w:r>
        <w:rPr>
          <w:rStyle w:val="ed"/>
          <w:color w:val="333333"/>
          <w:sz w:val="27"/>
          <w:szCs w:val="27"/>
        </w:rPr>
        <w:t>атора технического осмотра в рамках контроля за деятельностью операторов технического осмотра нарушений требований аккредитации профессиональное объединение страховщиков выносит оператору технического осмотра предписание об устранении таких нарушений и при</w:t>
      </w:r>
      <w:r>
        <w:rPr>
          <w:rStyle w:val="ed"/>
          <w:color w:val="333333"/>
          <w:sz w:val="27"/>
          <w:szCs w:val="27"/>
        </w:rPr>
        <w:t>нимает в отношении этого оператора технического осмотра решение о приостановлении действия аттестата аккредитации до исполнения предписания об устранении выявленных нарушений либо в случае, предусмотренном пунктом 2 части 5 статьи 11 настоящего Федеральног</w:t>
      </w:r>
      <w:r>
        <w:rPr>
          <w:rStyle w:val="ed"/>
          <w:color w:val="333333"/>
          <w:sz w:val="27"/>
          <w:szCs w:val="27"/>
        </w:rPr>
        <w:t>о закона, принимает решение об аннулировании аттестата аккредитации этого оператора технического осмотра.</w:t>
      </w:r>
      <w:r>
        <w:rPr>
          <w:rStyle w:val="mark"/>
          <w:color w:val="333333"/>
          <w:sz w:val="27"/>
          <w:szCs w:val="27"/>
        </w:rPr>
        <w:t> (В редакции Федерального закона от 11.06.2021 № 170-ФЗ)</w:t>
      </w:r>
    </w:p>
    <w:p w14:paraId="2CD538B2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18. Сведения о проверках операторов технического осмотра, выявленных в результате таких провер</w:t>
      </w:r>
      <w:r>
        <w:rPr>
          <w:rStyle w:val="ed"/>
          <w:color w:val="333333"/>
          <w:sz w:val="27"/>
          <w:szCs w:val="27"/>
        </w:rPr>
        <w:t>ок нарушениях, вынесенных профессиональным объединением страховщиков предписаниях об устранении этих нарушений размещаются в реестре операторов технического осмотра в отношении каждого оператора технического осмотра.</w:t>
      </w:r>
    </w:p>
    <w:p w14:paraId="0AECC2B5" w14:textId="77777777" w:rsidR="00000000" w:rsidRDefault="00A66D84">
      <w:pPr>
        <w:pStyle w:val="p"/>
        <w:spacing w:line="300" w:lineRule="auto"/>
        <w:divId w:val="1531529190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(Статья в редакции Федерального закона от 06.06.2019 № 122-ФЗ)</w:t>
      </w:r>
    </w:p>
    <w:p w14:paraId="37F65C84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014807BA" w14:textId="77777777" w:rsidR="00000000" w:rsidRDefault="00A66D84">
      <w:pPr>
        <w:pStyle w:val="h"/>
        <w:spacing w:line="300" w:lineRule="auto"/>
        <w:divId w:val="153152919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Статья 22</w:t>
      </w:r>
      <w:r>
        <w:rPr>
          <w:rStyle w:val="w91"/>
          <w:b w:val="0"/>
          <w:bCs w:val="0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. Оценка соблюдения требований правил проведения технического осмотра транспортных средств</w:t>
      </w:r>
    </w:p>
    <w:p w14:paraId="435D20E5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 </w:t>
      </w:r>
    </w:p>
    <w:p w14:paraId="66C3BF1E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Оценка соблюдения операторами технического осмотра требований правил проведения технического осмотра транспортных средств, установленных Правительством Российской Федерации, осуществляется в рамках федерального государственного контроля (надзора) в области</w:t>
      </w:r>
      <w:r>
        <w:rPr>
          <w:rStyle w:val="ed"/>
          <w:color w:val="333333"/>
          <w:sz w:val="27"/>
          <w:szCs w:val="27"/>
        </w:rPr>
        <w:t xml:space="preserve"> безопасности дорожного движения.</w:t>
      </w:r>
    </w:p>
    <w:p w14:paraId="7E87C39A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(Статья введена - Федеральный закон от 06.06.2019 № 122-ФЗ) (В редакции Федерального закона от 11.06.2021 № 170-ФЗ)</w:t>
      </w:r>
    </w:p>
    <w:p w14:paraId="3967E5C1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61E5EBDC" w14:textId="77777777" w:rsidR="00000000" w:rsidRDefault="00A66D84">
      <w:pPr>
        <w:pStyle w:val="h"/>
        <w:spacing w:line="300" w:lineRule="auto"/>
        <w:divId w:val="153152919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lastRenderedPageBreak/>
        <w:t>Статья 22</w:t>
      </w:r>
      <w:r>
        <w:rPr>
          <w:rStyle w:val="w91"/>
          <w:b w:val="0"/>
          <w:bCs w:val="0"/>
          <w:color w:val="333333"/>
          <w:sz w:val="27"/>
          <w:szCs w:val="27"/>
        </w:rPr>
        <w:t>2</w:t>
      </w:r>
      <w:r>
        <w:rPr>
          <w:rStyle w:val="ed"/>
          <w:color w:val="333333"/>
          <w:sz w:val="27"/>
          <w:szCs w:val="27"/>
        </w:rPr>
        <w:t>. Региональный государственный контроль (надзор) за соблюдением предельных размеров платы за п</w:t>
      </w:r>
      <w:r>
        <w:rPr>
          <w:rStyle w:val="ed"/>
          <w:color w:val="333333"/>
          <w:sz w:val="27"/>
          <w:szCs w:val="27"/>
        </w:rPr>
        <w:t>роведение технического осмотра транспортных средств и размеров платы за выдачу дубликата диагностической карты на бумажном носителе</w:t>
      </w:r>
    </w:p>
    <w:p w14:paraId="4C965374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 </w:t>
      </w:r>
    </w:p>
    <w:p w14:paraId="3E0C5EA2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1. Региональный государственный контроль (надзор) за соблюдением предельных размеров платы за проведение технического осмо</w:t>
      </w:r>
      <w:r>
        <w:rPr>
          <w:rStyle w:val="ed"/>
          <w:color w:val="333333"/>
          <w:sz w:val="27"/>
          <w:szCs w:val="27"/>
        </w:rPr>
        <w:t>тра транспортных средств и размеров платы за выдачу дубликата диагностической карты на бумажном носителе осуществляется органом исполнительной власти субъекта Российской Федерации, уполномоченным высшим исполнительным органом государственной власти субъект</w:t>
      </w:r>
      <w:r>
        <w:rPr>
          <w:rStyle w:val="ed"/>
          <w:color w:val="333333"/>
          <w:sz w:val="27"/>
          <w:szCs w:val="27"/>
        </w:rPr>
        <w:t>а Российской Федерации.</w:t>
      </w:r>
    </w:p>
    <w:p w14:paraId="7B97505A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2. Предметом регионального государственного контроля (надзора)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</w:t>
      </w:r>
      <w:r>
        <w:rPr>
          <w:rStyle w:val="ed"/>
          <w:color w:val="333333"/>
          <w:sz w:val="27"/>
          <w:szCs w:val="27"/>
        </w:rPr>
        <w:t>осителе является соблюдение операторами технического осмотра установленных предельных размеров платы за проведение технического осмотра и размеров платы за выдачу дубликата диагностической карты на бумажном носителе.</w:t>
      </w:r>
    </w:p>
    <w:p w14:paraId="76F29549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3. Организация и осуществление регионал</w:t>
      </w:r>
      <w:r>
        <w:rPr>
          <w:rStyle w:val="ed"/>
          <w:color w:val="333333"/>
          <w:sz w:val="27"/>
          <w:szCs w:val="27"/>
        </w:rPr>
        <w:t>ьного государственного контроля (надзора)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 регулируются Федеральным законом от 3</w:t>
      </w:r>
      <w:r>
        <w:rPr>
          <w:rStyle w:val="ed"/>
          <w:color w:val="333333"/>
          <w:sz w:val="27"/>
          <w:szCs w:val="27"/>
        </w:rPr>
        <w:t>1 июля 2020 года № 248-ФЗ "О государственном контроле (надзоре) и муниципальном контроле в Российской Федерации".</w:t>
      </w:r>
    </w:p>
    <w:p w14:paraId="535616D1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4. Положение о региональном государственном контроле (надзоре) за соблюдением предельных размеров платы за проведение технического осмотра тра</w:t>
      </w:r>
      <w:r>
        <w:rPr>
          <w:rStyle w:val="ed"/>
          <w:color w:val="333333"/>
          <w:sz w:val="27"/>
          <w:szCs w:val="27"/>
        </w:rPr>
        <w:t>нспортных средств и размеров платы за выдачу дубликата диагностической карты на бумажном носителе утверждается высшим исполнительным органом государственной власти субъекта Российской Федерации.</w:t>
      </w:r>
    </w:p>
    <w:p w14:paraId="28B62F29" w14:textId="77777777" w:rsidR="00000000" w:rsidRDefault="00A66D84">
      <w:pPr>
        <w:pStyle w:val="p"/>
        <w:spacing w:line="300" w:lineRule="auto"/>
        <w:divId w:val="1531529190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(Статья введена - Федеральный закон от 11.06.2021 № 170-ФЗ)</w:t>
      </w:r>
    </w:p>
    <w:p w14:paraId="703C0C90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4ABAD3E4" w14:textId="77777777" w:rsidR="00000000" w:rsidRDefault="00A66D84">
      <w:pPr>
        <w:pStyle w:val="h"/>
        <w:spacing w:line="300" w:lineRule="auto"/>
        <w:divId w:val="153152919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Статья 23. Надзор за деятельностью профессионального объединения страховщиков </w:t>
      </w:r>
    </w:p>
    <w:p w14:paraId="7C5FBB19" w14:textId="77777777" w:rsidR="00000000" w:rsidRDefault="00A66D84">
      <w:pPr>
        <w:pStyle w:val="h"/>
        <w:spacing w:line="300" w:lineRule="auto"/>
        <w:divId w:val="153152919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 </w:t>
      </w:r>
    </w:p>
    <w:p w14:paraId="7F99B626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lastRenderedPageBreak/>
        <w:t>Надзор за деятельностью профессионального объединения страховщиков осуществляется Центральным банком Российской Федерации в установленном им порядке.</w:t>
      </w:r>
      <w:r>
        <w:rPr>
          <w:rStyle w:val="mark"/>
          <w:color w:val="333333"/>
          <w:sz w:val="27"/>
          <w:szCs w:val="27"/>
        </w:rPr>
        <w:t> </w:t>
      </w:r>
    </w:p>
    <w:p w14:paraId="46EDCA9D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(Статья в редакции Феде</w:t>
      </w:r>
      <w:r>
        <w:rPr>
          <w:rStyle w:val="mark"/>
          <w:color w:val="333333"/>
          <w:sz w:val="27"/>
          <w:szCs w:val="27"/>
        </w:rPr>
        <w:t>рального закона от 06.06.2019 № 122-ФЗ)</w:t>
      </w:r>
    </w:p>
    <w:p w14:paraId="2B82B7C9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50D17030" w14:textId="77777777" w:rsidR="00000000" w:rsidRDefault="00A66D84">
      <w:pPr>
        <w:pStyle w:val="h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Глава 5. Ответственность оператора технического осмотра за нарушение законодательства в области технического осмотра транспортных средств</w:t>
      </w:r>
    </w:p>
    <w:p w14:paraId="0DC9B6EF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0E7BABF8" w14:textId="77777777" w:rsidR="00000000" w:rsidRDefault="00A66D84">
      <w:pPr>
        <w:pStyle w:val="h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24. Ответственность оператора технического осмотра</w:t>
      </w:r>
    </w:p>
    <w:p w14:paraId="398104F6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25A8303A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Оператор те</w:t>
      </w:r>
      <w:r>
        <w:rPr>
          <w:color w:val="333333"/>
          <w:sz w:val="27"/>
          <w:szCs w:val="27"/>
        </w:rPr>
        <w:t>хнического осмотра в соответствии с гражданским законодательством несет ответственность перед владельцем транспортного средства за нарушение договора о проведении технического осмотра.</w:t>
      </w:r>
    </w:p>
    <w:p w14:paraId="404EF943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2. Если в ходе проведения технического осмотра оператором технического </w:t>
      </w:r>
      <w:r>
        <w:rPr>
          <w:color w:val="333333"/>
          <w:sz w:val="27"/>
          <w:szCs w:val="27"/>
        </w:rPr>
        <w:t>осмотра не выявлены технические неисправности транспортного средства либо такие неисправности выявлены, но сведения о них не были внесены в диагностическую карту, оператор технического осмотра должен возместить в полном объеме вред, причиненный жизни, здор</w:t>
      </w:r>
      <w:r>
        <w:rPr>
          <w:color w:val="333333"/>
          <w:sz w:val="27"/>
          <w:szCs w:val="27"/>
        </w:rPr>
        <w:t>овью или имуществу владельца транспортного средства либо третьих лиц вследствие таких неисправностей.</w:t>
      </w:r>
    </w:p>
    <w:p w14:paraId="30BD512A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69DF7938" w14:textId="77777777" w:rsidR="00000000" w:rsidRDefault="00A66D84">
      <w:pPr>
        <w:pStyle w:val="h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Глава 6. Заключительные положения</w:t>
      </w:r>
    </w:p>
    <w:p w14:paraId="3D3A45B1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7F9063CD" w14:textId="77777777" w:rsidR="00000000" w:rsidRDefault="00A66D84">
      <w:pPr>
        <w:pStyle w:val="h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25. О внесении изменений в Федеральный закон "О безопасности дорожного движения"</w:t>
      </w:r>
    </w:p>
    <w:p w14:paraId="61519AC5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12AB559B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Внести в Федеральный закон от 10 декабря 1995 года № 196-ФЗ "О безопасности дорожного движения" (Собрание законодательства Российской Федерации, 1995, № 50, ст. 4873; 2002, № 18, ст. 1721) следующие изменения:</w:t>
      </w:r>
    </w:p>
    <w:p w14:paraId="51FFCD36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пункт 3 статьи 16 изложить в следующей реда</w:t>
      </w:r>
      <w:r>
        <w:rPr>
          <w:color w:val="333333"/>
          <w:sz w:val="27"/>
          <w:szCs w:val="27"/>
        </w:rPr>
        <w:t>кции:</w:t>
      </w:r>
    </w:p>
    <w:p w14:paraId="5D706968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"3. Владельцы транспортных средств должны осуществлять обязательное страхование своей гражданской ответственности в соответствии с федеральным законом. В отношении транспортных средств, владельцы которых не исполнили данную обязанность, регистрация н</w:t>
      </w:r>
      <w:r>
        <w:rPr>
          <w:color w:val="333333"/>
          <w:sz w:val="27"/>
          <w:szCs w:val="27"/>
        </w:rPr>
        <w:t xml:space="preserve">е проводится. Обязательное страхование </w:t>
      </w:r>
      <w:r>
        <w:rPr>
          <w:color w:val="333333"/>
          <w:sz w:val="27"/>
          <w:szCs w:val="27"/>
        </w:rPr>
        <w:lastRenderedPageBreak/>
        <w:t>гражданской ответственности владельцев транспортных средств осуществляется только при условии проведения в отношении транспортного средства государственного технического осмотра или технического осмотра, проведение ко</w:t>
      </w:r>
      <w:r>
        <w:rPr>
          <w:color w:val="333333"/>
          <w:sz w:val="27"/>
          <w:szCs w:val="27"/>
        </w:rPr>
        <w:t>торого предусмотрено законодательством в области технического осмотра транспортных средств.";</w:t>
      </w:r>
    </w:p>
    <w:p w14:paraId="3C889DFD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в статье 17:</w:t>
      </w:r>
    </w:p>
    <w:p w14:paraId="6021B944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в наименовании слова "Государственный технический осмотр" заменить словами "Технический осмотр";</w:t>
      </w:r>
    </w:p>
    <w:p w14:paraId="08CD550D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пункт 1 изложить в следующей редакции:</w:t>
      </w:r>
    </w:p>
    <w:p w14:paraId="4844840D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"1. </w:t>
      </w:r>
      <w:r>
        <w:rPr>
          <w:color w:val="333333"/>
          <w:sz w:val="27"/>
          <w:szCs w:val="27"/>
        </w:rPr>
        <w:t>Находящиеся в эксплуатации на территории Российской Федерации транспортные средства подлежат техническому осмотру, проведение которого предусмотрено законодательством в области технического осмотра транспортных средств.";</w:t>
      </w:r>
    </w:p>
    <w:p w14:paraId="078AC6A2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пункт 2 признать утратившим сил</w:t>
      </w:r>
      <w:r>
        <w:rPr>
          <w:color w:val="333333"/>
          <w:sz w:val="27"/>
          <w:szCs w:val="27"/>
        </w:rPr>
        <w:t>у.</w:t>
      </w:r>
    </w:p>
    <w:p w14:paraId="71F2FB82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11A78F15" w14:textId="77777777" w:rsidR="00000000" w:rsidRDefault="00A66D84">
      <w:pPr>
        <w:pStyle w:val="h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26. О внесении изменений в Федеральный закон "Об 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</w:r>
    </w:p>
    <w:p w14:paraId="6428DEFC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0EFF58E5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Пункт 2 статьи 26</w:t>
      </w:r>
      <w:r>
        <w:rPr>
          <w:rStyle w:val="w91"/>
          <w:color w:val="333333"/>
          <w:sz w:val="27"/>
          <w:szCs w:val="27"/>
        </w:rPr>
        <w:t>3</w:t>
      </w:r>
      <w:r>
        <w:rPr>
          <w:color w:val="333333"/>
          <w:sz w:val="27"/>
          <w:szCs w:val="27"/>
        </w:rPr>
        <w:t xml:space="preserve"> Федерального закона от 6 октябр</w:t>
      </w:r>
      <w:r>
        <w:rPr>
          <w:color w:val="333333"/>
          <w:sz w:val="27"/>
          <w:szCs w:val="27"/>
        </w:rPr>
        <w:t>я 1999 года № 184-ФЗ "Об 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№ 42, ст. 5005; 2003, № 27, ст. 2</w:t>
      </w:r>
      <w:r>
        <w:rPr>
          <w:color w:val="333333"/>
          <w:sz w:val="27"/>
          <w:szCs w:val="27"/>
        </w:rPr>
        <w:t>709; 2005, № 1, ст. 17, 25; 2006, № 1, ст. 10; № 23, ст. 2380; № 30, ст. 3287; № 31, ст. 3452; № 44, ст. 4537; № 50, ст. 5279; 2007, № 1, ст. 21; № 13, ст. 1464; № 21, ст. 2455; № 30, ст. 3747, 3805, 3808; № 43, ст. 5084; № 46, ст. 5553; 2008, № 29, ст. 34</w:t>
      </w:r>
      <w:r>
        <w:rPr>
          <w:color w:val="333333"/>
          <w:sz w:val="27"/>
          <w:szCs w:val="27"/>
        </w:rPr>
        <w:t>18; № 30, ст. 3613, 3616; № 48, ст. 5516; № 52, ст. 6236; 2009, № 48, ст. 5711; № 51, ст. 6163; 2010, № 15, ст. 1736; № 31, ст. 4160; № 41, ст. 5190; № 46, ст. 5918; № 47, ст. 6030, 6031; № 49, ст. 6409; № 52, ст. 6984; 2011, № 17, ст. 2310) дополнить подп</w:t>
      </w:r>
      <w:r>
        <w:rPr>
          <w:color w:val="333333"/>
          <w:sz w:val="27"/>
          <w:szCs w:val="27"/>
        </w:rPr>
        <w:t>унктами 70 и 71 следующего содержания:</w:t>
      </w:r>
    </w:p>
    <w:p w14:paraId="7501F984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"70) принятия мер по организации проведения технического осмотра транспортных средств в соответствии с законодательством в области технического осмотра транспортных средств;</w:t>
      </w:r>
    </w:p>
    <w:p w14:paraId="67CE4339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71) утверждения нормативов минимальной обес</w:t>
      </w:r>
      <w:r>
        <w:rPr>
          <w:color w:val="333333"/>
          <w:sz w:val="27"/>
          <w:szCs w:val="27"/>
        </w:rPr>
        <w:t>печенности населения пунктами технического осмотра для субъектов Российской Федерации и для входящих в их состав муниципальных образований.".</w:t>
      </w:r>
    </w:p>
    <w:p w14:paraId="6EF5CEBA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67089A6C" w14:textId="77777777" w:rsidR="00000000" w:rsidRDefault="00A66D84">
      <w:pPr>
        <w:pStyle w:val="h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27. О внесении изменений в часть вторую Налогового кодекса Российской Федерации</w:t>
      </w:r>
    </w:p>
    <w:p w14:paraId="50190DF4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6C3938FB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Внести в часть вторую Н</w:t>
      </w:r>
      <w:r>
        <w:rPr>
          <w:color w:val="333333"/>
          <w:sz w:val="27"/>
          <w:szCs w:val="27"/>
        </w:rPr>
        <w:t>алогового кодекса Российской Федерации (Собрание законодательства Российской Федерации, 2000, № 32, ст. 3340, 3341; 2001, № 1, ст. 18; № 33, ст. 3413; № 53, ст. 5015; 2002, № 22, ст. 2026; № 30, ст. 3027; 2003, № 1, ст. 2, 6; № 28, ст. 2886; № 52, ст. 5030</w:t>
      </w:r>
      <w:r>
        <w:rPr>
          <w:color w:val="333333"/>
          <w:sz w:val="27"/>
          <w:szCs w:val="27"/>
        </w:rPr>
        <w:t>; 2004, № 27, ст. 2711; № 34, ст. 3520, 3524; № 45, ст. 4377; 2005, № 1, ст. 30; № 24, ст. 2312; № 30, ст. 3117, 3130; № 52, ст. 5581; 2006, № 1, ст. 12; № 10, ст. 1065; № 27, ст. 2881; № 31, ст. 3436, 3443; № 43, ст. 4412; № 45, ст. 4627, 4628; № 50, ст. </w:t>
      </w:r>
      <w:r>
        <w:rPr>
          <w:color w:val="333333"/>
          <w:sz w:val="27"/>
          <w:szCs w:val="27"/>
        </w:rPr>
        <w:t xml:space="preserve">5279; 2007, № 1, ст. 7, 39; № 22, ст. 2563; № 23, ст. 2691; № 31, ст. 3991, 4013; № 45, ст. 5417; № 46, ст. 5553; № 49, ст. 6045, 6071; № 50, ст. 6237, 6245; 2008, № 27, ст. 3126; № 30, ст. 3616; № 48, ст. 5504, 5519; № 49, ст. 5723; № 52, ст. 6218, 6227, </w:t>
      </w:r>
      <w:r>
        <w:rPr>
          <w:color w:val="333333"/>
          <w:sz w:val="27"/>
          <w:szCs w:val="27"/>
        </w:rPr>
        <w:t>6237; 2009, № 1, ст. 31; № 11, ст. 1265; № 29, ст. 3598, 3625; № 30, ст. 3735; № 48, ст. 5731, 5737; № 51, ст. 6153, 6155; № 52, ст. 6450, 6455; 2010, № 15, ст. 1737; № 19, ст. 2291; № 25, ст. 3070; № 28, ст. 3553; № 31, ст. 4198; № 32, ст. 4298; № 45, ст.</w:t>
      </w:r>
      <w:r>
        <w:rPr>
          <w:color w:val="333333"/>
          <w:sz w:val="27"/>
          <w:szCs w:val="27"/>
        </w:rPr>
        <w:t> 5756; № 46, ст. 5918; № 47, ст. 6034; № 48, ст. 6247; № 49, ст. 6409; 2011, № 1, ст. 7, 9, 21) следующие изменения:</w:t>
      </w:r>
    </w:p>
    <w:p w14:paraId="6A4BF23D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пункт 2 статьи 149:</w:t>
      </w:r>
    </w:p>
    <w:p w14:paraId="7E98EE24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дополнить подпунктом 17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следующего содержания:</w:t>
      </w:r>
    </w:p>
    <w:p w14:paraId="4BF4CF11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"17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) услуг по аккредитации операторов технического осмотра, кото</w:t>
      </w:r>
      <w:r>
        <w:rPr>
          <w:color w:val="333333"/>
          <w:sz w:val="27"/>
          <w:szCs w:val="27"/>
        </w:rPr>
        <w:t>рые оказываются в соответствии с законодательством в области технического осмотра транспортных средств профессиональным объединением страховщиков, созданным в соответствии с Федеральным законом от 25 апреля 2002 года № 40-ФЗ "Об обязательном страховании гр</w:t>
      </w:r>
      <w:r>
        <w:rPr>
          <w:color w:val="333333"/>
          <w:sz w:val="27"/>
          <w:szCs w:val="27"/>
        </w:rPr>
        <w:t>ажданской ответственности владельцев транспортных средств", и за которые взимается плата за аккредитацию;";</w:t>
      </w:r>
    </w:p>
    <w:p w14:paraId="09B89FE9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дополнить подпунктом 17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 xml:space="preserve"> следующего содержания:</w:t>
      </w:r>
    </w:p>
    <w:p w14:paraId="0ADB743B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"17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>) услуг по проведению технического осмотра, оказываемых операторами технического осмотра в со</w:t>
      </w:r>
      <w:r>
        <w:rPr>
          <w:color w:val="333333"/>
          <w:sz w:val="27"/>
          <w:szCs w:val="27"/>
        </w:rPr>
        <w:t>ответствии с законодательством в области технического осмотра транспортных средств;";</w:t>
      </w:r>
    </w:p>
    <w:p w14:paraId="2006B2F5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2) </w:t>
      </w:r>
      <w:r>
        <w:rPr>
          <w:rStyle w:val="mark"/>
          <w:color w:val="333333"/>
          <w:sz w:val="27"/>
          <w:szCs w:val="27"/>
        </w:rPr>
        <w:t>(Пункт утратил силу - Федеральный закон от 28.12.2013 № 420-ФЗ)</w:t>
      </w:r>
    </w:p>
    <w:p w14:paraId="3C0C2B55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подпункт 12 пункта 2 статьи 251 изложить в следующей редакции:</w:t>
      </w:r>
    </w:p>
    <w:p w14:paraId="39E73CE9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"12) средства, которые получены профе</w:t>
      </w:r>
      <w:r>
        <w:rPr>
          <w:color w:val="333333"/>
          <w:sz w:val="27"/>
          <w:szCs w:val="27"/>
        </w:rPr>
        <w:t>ссиональным объединением страховщиков, созданным в соответствии с Федеральным законом от 25 апреля 2002 года № 40-ФЗ "Об обязательном страховании гражданской ответственности владельцев транспортных средств", и предназначены для финансирования предусмотренн</w:t>
      </w:r>
      <w:r>
        <w:rPr>
          <w:color w:val="333333"/>
          <w:sz w:val="27"/>
          <w:szCs w:val="27"/>
        </w:rPr>
        <w:t>ых законодательством Российской Федерации об обязательном страховании гражданской ответственности владельцев транспортных средств компенсационных выплат в целях формирования фондов в соответствии с требованиями международных систем обязательного страховани</w:t>
      </w:r>
      <w:r>
        <w:rPr>
          <w:color w:val="333333"/>
          <w:sz w:val="27"/>
          <w:szCs w:val="27"/>
        </w:rPr>
        <w:t>я гражданской ответственности владельцев транспортных средств, к которым присоединилась Российская Федерация, средства, полученные в соответствии с законодательством Российской Федерации об обязательном страховании гражданской ответственности владельцев тр</w:t>
      </w:r>
      <w:r>
        <w:rPr>
          <w:color w:val="333333"/>
          <w:sz w:val="27"/>
          <w:szCs w:val="27"/>
        </w:rPr>
        <w:t xml:space="preserve">анспортных средств указанным профессиональным объединением страховщиков в виде сумм возмещения компенсационных выплат и расходов, понесенных в связи с рассмотрением требований потерпевших о компенсационных выплатах, а также средства, полученные в качестве </w:t>
      </w:r>
      <w:r>
        <w:rPr>
          <w:color w:val="333333"/>
          <w:sz w:val="27"/>
          <w:szCs w:val="27"/>
        </w:rPr>
        <w:t>платы за аккредитацию операторов технического осмотра в соответствии с законодательством в области технического осмотра транспортных средств;";</w:t>
      </w:r>
    </w:p>
    <w:p w14:paraId="77189919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в пункте 1 статьи 333</w:t>
      </w:r>
      <w:r>
        <w:rPr>
          <w:rStyle w:val="w91"/>
          <w:color w:val="333333"/>
          <w:sz w:val="27"/>
          <w:szCs w:val="27"/>
        </w:rPr>
        <w:t>33</w:t>
      </w:r>
      <w:r>
        <w:rPr>
          <w:color w:val="333333"/>
          <w:sz w:val="27"/>
          <w:szCs w:val="27"/>
        </w:rPr>
        <w:t>:</w:t>
      </w:r>
    </w:p>
    <w:p w14:paraId="05B647DA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подпункт 41 изложить в следующей редакции:</w:t>
      </w:r>
    </w:p>
    <w:p w14:paraId="3CEF1BBC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"41) </w:t>
      </w:r>
      <w:r>
        <w:rPr>
          <w:color w:val="333333"/>
          <w:sz w:val="27"/>
          <w:szCs w:val="27"/>
        </w:rPr>
        <w:t>за выдачу талона технического осмотра, в том числе взамен утраченного или пришедшего в негодность, в случаях, предусмотренных частью 1 статьи 54 Федерального закона от 7 февраля 2011 года № 3-ФЗ "О полиции", - 300 рублей;";</w:t>
      </w:r>
    </w:p>
    <w:p w14:paraId="3C07D536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</w:t>
      </w:r>
      <w:r>
        <w:rPr>
          <w:rStyle w:val="mark"/>
          <w:color w:val="333333"/>
          <w:sz w:val="27"/>
          <w:szCs w:val="27"/>
        </w:rPr>
        <w:t>(Подпункт утратил силу - Феде</w:t>
      </w:r>
      <w:r>
        <w:rPr>
          <w:rStyle w:val="mark"/>
          <w:color w:val="333333"/>
          <w:sz w:val="27"/>
          <w:szCs w:val="27"/>
        </w:rPr>
        <w:t>ральный закон от 28.07.2012 № 130-ФЗ)</w:t>
      </w:r>
    </w:p>
    <w:p w14:paraId="138B5143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62B9263E" w14:textId="77777777" w:rsidR="00000000" w:rsidRDefault="00A66D84">
      <w:pPr>
        <w:pStyle w:val="h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28. О внесении изменений в Кодекс Российской Федерации об административных правонарушениях</w:t>
      </w:r>
    </w:p>
    <w:p w14:paraId="73FD0D7C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4DFB3CA4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Внести в Кодекс Российской Федерации об административных правонарушениях (Собрание законодательства Российской Федер</w:t>
      </w:r>
      <w:r>
        <w:rPr>
          <w:color w:val="333333"/>
          <w:sz w:val="27"/>
          <w:szCs w:val="27"/>
        </w:rPr>
        <w:t xml:space="preserve">ации, 2002, № 1, ст. 1; № 18, ст. 1721; 2003, № 27, ст. 2700, 2717; № 46, ст. 4434, 4440; № 50, ст. 4847, 4855; 2004, № 31, ст. 3229; 2005, № 1, ст. 37, 40, 45; № 13, ст. 1075, </w:t>
      </w:r>
      <w:r>
        <w:rPr>
          <w:color w:val="333333"/>
          <w:sz w:val="27"/>
          <w:szCs w:val="27"/>
        </w:rPr>
        <w:lastRenderedPageBreak/>
        <w:t>1077; № 19, ст. 1752; № 27, ст. 2719; № 30, ст. 3124, 3131; № 50, ст. 5247; № 5</w:t>
      </w:r>
      <w:r>
        <w:rPr>
          <w:color w:val="333333"/>
          <w:sz w:val="27"/>
          <w:szCs w:val="27"/>
        </w:rPr>
        <w:t>2, ст. 5574; 2006, № 1, ст. 4; № 2, ст. 172; № 17, ст. 1776; № 18, ст. 1907; № 31, ст. 3420, 3433, 3438; 2007, № 16, ст. 1825; № 26, ст. 3089; № 30, ст. 3755; № 31, ст. 4007; 2008, № 20, ст. 2251; № 52, ст. 6227, 6236; 2009, № 7, ст. 777; № 23, ст. 2776; №</w:t>
      </w:r>
      <w:r>
        <w:rPr>
          <w:color w:val="333333"/>
          <w:sz w:val="27"/>
          <w:szCs w:val="27"/>
        </w:rPr>
        <w:t> 29, ст. 3597, 3599, 3642; № 48, ст. 5755; № 52, ст. 6406; 2010, № 1, ст. 1; № 15, ст. 1743; № 21, ст. 2530; № 25, ст. 3070; № 30, ст. 4006, 4007; № 31, ст. 4193, 4208; № 32, ст. 4298; № 52, ст. 6984; 2011, № 1, ст. 10, 23; № 7, ст. 901; № 15, ст. 2041; № </w:t>
      </w:r>
      <w:r>
        <w:rPr>
          <w:color w:val="333333"/>
          <w:sz w:val="27"/>
          <w:szCs w:val="27"/>
        </w:rPr>
        <w:t>17, ст. 2310) следующие изменения:</w:t>
      </w:r>
    </w:p>
    <w:p w14:paraId="3A523D50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в статье 12.1:</w:t>
      </w:r>
    </w:p>
    <w:p w14:paraId="000708D2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наименование дополнить словами "или технического осмотра";</w:t>
      </w:r>
    </w:p>
    <w:p w14:paraId="28EA2334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часть 2 изложить в следующей редакции:</w:t>
      </w:r>
    </w:p>
    <w:p w14:paraId="39553D3C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"2. Управление легковым такси, автобусом или грузовым автомобилем, предназначенным и оборудованным </w:t>
      </w:r>
      <w:r>
        <w:rPr>
          <w:color w:val="333333"/>
          <w:sz w:val="27"/>
          <w:szCs w:val="27"/>
        </w:rPr>
        <w:t>для перевозок людей, с числом мест для сидения более чем восемь (кроме места для водителя), специализированным транспортным средством, предназначенным и оборудованным для перевозок опасных грузов, которые не прошли государственный технический осмотр или те</w:t>
      </w:r>
      <w:r>
        <w:rPr>
          <w:color w:val="333333"/>
          <w:sz w:val="27"/>
          <w:szCs w:val="27"/>
        </w:rPr>
        <w:t>хнический осмотр, -</w:t>
      </w:r>
    </w:p>
    <w:p w14:paraId="161B08E2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влечет наложение административного штрафа в размере от пятисот до восьмисот рублей.";</w:t>
      </w:r>
    </w:p>
    <w:p w14:paraId="263070AA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пункт 2 примечаний признать утратившим силу;</w:t>
      </w:r>
    </w:p>
    <w:p w14:paraId="2B5EE3D4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в абзаце первом части 2 статьи 12.3 слова "талона о прохождении государственного технического осмот</w:t>
      </w:r>
      <w:r>
        <w:rPr>
          <w:color w:val="333333"/>
          <w:sz w:val="27"/>
          <w:szCs w:val="27"/>
        </w:rPr>
        <w:t>ра," исключить;</w:t>
      </w:r>
    </w:p>
    <w:p w14:paraId="72570D16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в статье 12.31:</w:t>
      </w:r>
    </w:p>
    <w:p w14:paraId="109DF35D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наименование после слов "государственного технического осмотра" дополнить словами "или технического осмотра";</w:t>
      </w:r>
    </w:p>
    <w:p w14:paraId="168DFFB1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абзац первый части 1 дополнить словами "или технического осмотра";</w:t>
      </w:r>
    </w:p>
    <w:p w14:paraId="6096F906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дополнить статьей 14.4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следующего </w:t>
      </w:r>
      <w:r>
        <w:rPr>
          <w:color w:val="333333"/>
          <w:sz w:val="27"/>
          <w:szCs w:val="27"/>
        </w:rPr>
        <w:t>содержания:</w:t>
      </w:r>
    </w:p>
    <w:p w14:paraId="1ADC3F36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0E71C0E7" w14:textId="77777777" w:rsidR="00000000" w:rsidRDefault="00A66D84">
      <w:pPr>
        <w:pStyle w:val="h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"Статья 14.4</w:t>
      </w:r>
      <w:r>
        <w:rPr>
          <w:rStyle w:val="w91"/>
          <w:b w:val="0"/>
          <w:bCs w:val="0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 Нарушение требований законодательства в области технического осмотра транспортных средств</w:t>
      </w:r>
    </w:p>
    <w:p w14:paraId="3D021FEE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158FC847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Осуществление аккредитации операторов технического осмотра с нарушением требований законодательства в области технического осмотра т</w:t>
      </w:r>
      <w:r>
        <w:rPr>
          <w:color w:val="333333"/>
          <w:sz w:val="27"/>
          <w:szCs w:val="27"/>
        </w:rPr>
        <w:t>ранспортных средств -</w:t>
      </w:r>
    </w:p>
    <w:p w14:paraId="480304F7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влечет наложение административного штрафа на должностных лиц в размере от десяти тысяч до пятнадцати тысяч рублей; на юридических лиц - от пятидесяти тысяч до ста тысяч рублей.</w:t>
      </w:r>
    </w:p>
    <w:p w14:paraId="36E241E9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Непредставление сведений, необходимых для ведения един</w:t>
      </w:r>
      <w:r>
        <w:rPr>
          <w:color w:val="333333"/>
          <w:sz w:val="27"/>
          <w:szCs w:val="27"/>
        </w:rPr>
        <w:t>ой автоматизированной информационной системы технического осмотра, -</w:t>
      </w:r>
    </w:p>
    <w:p w14:paraId="21075ABE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влечет наложение административного штрафа на должностных лиц в размере от трех тысяч до пяти тысяч рублей; на юридических лиц - от тридцати тысяч до пятидесяти тысяч рублей.";</w:t>
      </w:r>
    </w:p>
    <w:p w14:paraId="3230EF5C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абзац пе</w:t>
      </w:r>
      <w:r>
        <w:rPr>
          <w:color w:val="333333"/>
          <w:sz w:val="27"/>
          <w:szCs w:val="27"/>
        </w:rPr>
        <w:t>рвый части 1 статьи 14.6 после слов "предельных цен (тарифов, расценок, ставок" дополнить словом ", платы";</w:t>
      </w:r>
    </w:p>
    <w:p w14:paraId="1A5B6913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в статье 23.3:</w:t>
      </w:r>
    </w:p>
    <w:p w14:paraId="3FDAD0C6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часть 1 после цифр "13.24," дополнить словами "частью 2 статьи 14.4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,";</w:t>
      </w:r>
    </w:p>
    <w:p w14:paraId="488811B9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пункт 1 части 2 после цифр "13.24," дополнить словам</w:t>
      </w:r>
      <w:r>
        <w:rPr>
          <w:color w:val="333333"/>
          <w:sz w:val="27"/>
          <w:szCs w:val="27"/>
        </w:rPr>
        <w:t>и "частью 2 статьи 14.4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,";</w:t>
      </w:r>
    </w:p>
    <w:p w14:paraId="271CBF39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7) </w:t>
      </w:r>
      <w:r>
        <w:rPr>
          <w:rStyle w:val="mark"/>
          <w:color w:val="333333"/>
          <w:sz w:val="27"/>
          <w:szCs w:val="27"/>
        </w:rPr>
        <w:t>(Пункт утратил силу - Федеральный закон от 23.07.2013 № 249-ФЗ)</w:t>
      </w:r>
    </w:p>
    <w:p w14:paraId="14E0BF75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0D1DA580" w14:textId="77777777" w:rsidR="00000000" w:rsidRDefault="00A66D84">
      <w:pPr>
        <w:pStyle w:val="h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29. О внесении изменений в Федеральный закон "Об </w:t>
      </w:r>
      <w:r>
        <w:rPr>
          <w:color w:val="333333"/>
          <w:sz w:val="27"/>
          <w:szCs w:val="27"/>
        </w:rPr>
        <w:t>обязательном страховании гражданской ответственности владельцев транспортных средств"</w:t>
      </w:r>
    </w:p>
    <w:p w14:paraId="4562E99B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7EA8AB6F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Внести в Федеральный закон от 25 апреля 2002 года № 40-ФЗ "Об обязательном страховании гражданской ответственности владельцев транспортных средств" (Собрание законодате</w:t>
      </w:r>
      <w:r>
        <w:rPr>
          <w:color w:val="333333"/>
          <w:sz w:val="27"/>
          <w:szCs w:val="27"/>
        </w:rPr>
        <w:t>льства Российской Федерации, 2002, № 18, ст. 1720; 2003, № 26, ст. 2566; 2005, № 30, ст. 3114; 2007, № 1, ст. 29; № 49, ст. 6067; 2008, № 30, ст. 3616; 2010, № 17, ст. 1988; 2011, № 1, ст. 4; № 7, ст. 901) следующие изменения:</w:t>
      </w:r>
    </w:p>
    <w:p w14:paraId="27C5B025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1) в пункте 2 статьи 4 слово </w:t>
      </w:r>
      <w:r>
        <w:rPr>
          <w:color w:val="333333"/>
          <w:sz w:val="27"/>
          <w:szCs w:val="27"/>
        </w:rPr>
        <w:t>"пять" заменить словом "десять";</w:t>
      </w:r>
    </w:p>
    <w:p w14:paraId="660347CB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в статье 14:</w:t>
      </w:r>
    </w:p>
    <w:p w14:paraId="26E6141C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в части первой:</w:t>
      </w:r>
    </w:p>
    <w:p w14:paraId="639E3615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абзаце первом слово "Страховщик" заменить словами "1. Страховщик";</w:t>
      </w:r>
    </w:p>
    <w:p w14:paraId="478DC182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дополнить абзацем следующего содержания:</w:t>
      </w:r>
    </w:p>
    <w:p w14:paraId="24457810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"на момент наступления страхового случая истек срок действия талона техниче</w:t>
      </w:r>
      <w:r>
        <w:rPr>
          <w:color w:val="333333"/>
          <w:sz w:val="27"/>
          <w:szCs w:val="27"/>
        </w:rPr>
        <w:t xml:space="preserve">ского осмотра или талона о прохождении государственного </w:t>
      </w:r>
      <w:r>
        <w:rPr>
          <w:color w:val="333333"/>
          <w:sz w:val="27"/>
          <w:szCs w:val="27"/>
        </w:rPr>
        <w:lastRenderedPageBreak/>
        <w:t>технического осмотра легкового такси, автобуса или грузового автомобиля, предназначенного и оборудованного для перевозок людей, с числом мест для сидения более чем восемь (кроме места для водителя), с</w:t>
      </w:r>
      <w:r>
        <w:rPr>
          <w:color w:val="333333"/>
          <w:sz w:val="27"/>
          <w:szCs w:val="27"/>
        </w:rPr>
        <w:t>пециализированного транспортного средства, предназначенного и оборудованного для перевозок опасных грузов.";</w:t>
      </w:r>
    </w:p>
    <w:p w14:paraId="181BBD81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часть вторую признать утратившей силу;</w:t>
      </w:r>
    </w:p>
    <w:p w14:paraId="7B41C079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дополнить пунктом 2 следующего содержания:</w:t>
      </w:r>
    </w:p>
    <w:p w14:paraId="2481CE28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"2. Страховщик имеет право предъявить регрессное требование</w:t>
      </w:r>
      <w:r>
        <w:rPr>
          <w:color w:val="333333"/>
          <w:sz w:val="27"/>
          <w:szCs w:val="27"/>
        </w:rPr>
        <w:t xml:space="preserve"> в размере произведенной страховой выплаты к оператору технического осмотра, выдавшему оригинал талона технического осмотра, если страховой случай наступил вследствие неисправности транспортного средства и такая неисправность выявлена в момент проведения э</w:t>
      </w:r>
      <w:r>
        <w:rPr>
          <w:color w:val="333333"/>
          <w:sz w:val="27"/>
          <w:szCs w:val="27"/>
        </w:rPr>
        <w:t>тим оператором технического осмотра, но сведения о ней не были внесены в диагностическую карту.";</w:t>
      </w:r>
    </w:p>
    <w:p w14:paraId="22CE9319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дополнить пунктом 3 следующего содержания:</w:t>
      </w:r>
    </w:p>
    <w:p w14:paraId="69EDF342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"3. Страховщик вправе требовать от лиц, указанных в пунктах 1 и 2 настоящей статьи, возмещения расходов, понесен</w:t>
      </w:r>
      <w:r>
        <w:rPr>
          <w:color w:val="333333"/>
          <w:sz w:val="27"/>
          <w:szCs w:val="27"/>
        </w:rPr>
        <w:t>ных при рассмотрении страхового случая.";</w:t>
      </w:r>
    </w:p>
    <w:p w14:paraId="689A0843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в статье 15:</w:t>
      </w:r>
    </w:p>
    <w:p w14:paraId="783BD1A5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пункт 3 дополнить подпунктом "е" следующего содержания:</w:t>
      </w:r>
    </w:p>
    <w:p w14:paraId="29E6A8F2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"е) талон технического осмотра или талон о прохождении государственного технического осмотра транспортного средства (за исключением случаев</w:t>
      </w:r>
      <w:r>
        <w:rPr>
          <w:color w:val="333333"/>
          <w:sz w:val="27"/>
          <w:szCs w:val="27"/>
        </w:rPr>
        <w:t>, если в соответствии с законодательством в области технического осмотра транспортных средств транспортное средство не подлежит техническому осмотру или его проведение не требуется, либо порядок и периодичность проведения технического осмотра устанавливают</w:t>
      </w:r>
      <w:r>
        <w:rPr>
          <w:color w:val="333333"/>
          <w:sz w:val="27"/>
          <w:szCs w:val="27"/>
        </w:rPr>
        <w:t xml:space="preserve">ся Правительством Российской Федерации, либо периодичность проведения технического осмотра такого транспортного средства составляет шесть месяцев)."; </w:t>
      </w:r>
      <w:r>
        <w:rPr>
          <w:rStyle w:val="mark"/>
          <w:color w:val="333333"/>
          <w:sz w:val="27"/>
          <w:szCs w:val="27"/>
        </w:rPr>
        <w:t>(В редакции Федерального закона от 30.11.2011 № 362-ФЗ)</w:t>
      </w:r>
    </w:p>
    <w:p w14:paraId="10EC0516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пункт 4 дополнить предложением следующего содер</w:t>
      </w:r>
      <w:r>
        <w:rPr>
          <w:color w:val="333333"/>
          <w:sz w:val="27"/>
          <w:szCs w:val="27"/>
        </w:rPr>
        <w:t>жания: "В случаях, предусмотренных правилами обязательного страхования, указанные документы могут представляться в форме электронных документов.";</w:t>
      </w:r>
    </w:p>
    <w:p w14:paraId="498BE72C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пункт 5 дополнить словами ", а также один из документов, указанных в подпункте "е" пункта 3 настоящей стат</w:t>
      </w:r>
      <w:r>
        <w:rPr>
          <w:color w:val="333333"/>
          <w:sz w:val="27"/>
          <w:szCs w:val="27"/>
        </w:rPr>
        <w:t xml:space="preserve">ьи, или документ о проведении технического осмотра, выданный в иностранном государстве и признаваемый в </w:t>
      </w:r>
      <w:r>
        <w:rPr>
          <w:color w:val="333333"/>
          <w:sz w:val="27"/>
          <w:szCs w:val="27"/>
        </w:rPr>
        <w:lastRenderedPageBreak/>
        <w:t>Российской Федерации в соответствии с международным договором Российской Федерации";</w:t>
      </w:r>
    </w:p>
    <w:p w14:paraId="17305615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</w:t>
      </w:r>
      <w:r>
        <w:rPr>
          <w:rStyle w:val="mark"/>
          <w:color w:val="333333"/>
          <w:sz w:val="27"/>
          <w:szCs w:val="27"/>
        </w:rPr>
        <w:t>(Подпункт утратил силу - Федеральный закон от 28.07.2012 № 131-Ф</w:t>
      </w:r>
      <w:r>
        <w:rPr>
          <w:rStyle w:val="mark"/>
          <w:color w:val="333333"/>
          <w:sz w:val="27"/>
          <w:szCs w:val="27"/>
        </w:rPr>
        <w:t>З)</w:t>
      </w:r>
    </w:p>
    <w:p w14:paraId="346327F7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в пункте 7 первое предложение дополнить словами ", а также вносит сведения, указанные в заявлении о заключении договора обязательного страхования и (или) представленные при заключении этого договора, в автоматизированную информационную систему обязат</w:t>
      </w:r>
      <w:r>
        <w:rPr>
          <w:color w:val="333333"/>
          <w:sz w:val="27"/>
          <w:szCs w:val="27"/>
        </w:rPr>
        <w:t>ельного страхования, созданную в соответствии со статьей 30 настоящего Федерального закона";</w:t>
      </w:r>
    </w:p>
    <w:p w14:paraId="5B00FB61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пункт 9 дополнить словами ", а также в автоматизированную информационную систему обязательного страхования, созданную в соответствии со статьей 30 настоящего Фе</w:t>
      </w:r>
      <w:r>
        <w:rPr>
          <w:color w:val="333333"/>
          <w:sz w:val="27"/>
          <w:szCs w:val="27"/>
        </w:rPr>
        <w:t>дерального закона";</w:t>
      </w:r>
    </w:p>
    <w:p w14:paraId="4FB8B179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в абзаце первом пункта 10 второе предложение изложить в следующей редакции: "Сведения о страховании предоставляются страховщиками бесплатно в письменной форме, а также вносятся в автоматизированную информационную систему обязательног</w:t>
      </w:r>
      <w:r>
        <w:rPr>
          <w:color w:val="333333"/>
          <w:sz w:val="27"/>
          <w:szCs w:val="27"/>
        </w:rPr>
        <w:t>о страхования, созданную в соответствии со статьей 30 настоящего Федерального закона.";</w:t>
      </w:r>
    </w:p>
    <w:p w14:paraId="7B7D44BF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з) дополнить пунктом 10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следующего содержания:</w:t>
      </w:r>
    </w:p>
    <w:p w14:paraId="0FC352C5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"10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Заключение договора обязательного страхования без внесения сведений о страховании в автоматизированную информацион</w:t>
      </w:r>
      <w:r>
        <w:rPr>
          <w:color w:val="333333"/>
          <w:sz w:val="27"/>
          <w:szCs w:val="27"/>
        </w:rPr>
        <w:t>ную систему обязательного страхования, созданную в соответствии со статьей 30 настоящего Федерального закона, и проверки соответствия представленных страхователем сведений содержащейся в автоматизированной информационной системе обязательного страхования и</w:t>
      </w:r>
      <w:r>
        <w:rPr>
          <w:color w:val="333333"/>
          <w:sz w:val="27"/>
          <w:szCs w:val="27"/>
        </w:rPr>
        <w:t xml:space="preserve"> в единой автоматизированной информационной системе технического осмотра информации не допускается.";</w:t>
      </w:r>
    </w:p>
    <w:p w14:paraId="534AFAF3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пункт 1 статьи 24 дополнить словами ", а также в целях обеспечения проведения технического осмотра транспортных средств в соответствии с законодательст</w:t>
      </w:r>
      <w:r>
        <w:rPr>
          <w:color w:val="333333"/>
          <w:sz w:val="27"/>
          <w:szCs w:val="27"/>
        </w:rPr>
        <w:t>вом в области технического осмотра транспортных средств";</w:t>
      </w:r>
    </w:p>
    <w:p w14:paraId="7E8A1CA2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в статье 25:</w:t>
      </w:r>
    </w:p>
    <w:p w14:paraId="13796352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пункт 1:</w:t>
      </w:r>
    </w:p>
    <w:p w14:paraId="32E40CFE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дополнить подпунктом "г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" следующего содержания:</w:t>
      </w:r>
    </w:p>
    <w:p w14:paraId="71D33BB2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"г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) осуществляет в соответствии с законодательством в области технического осмотра транспортных средств аккредитацию операторов технического осмотра, ведет реестр аккредитованных операторов технического осмотра;";</w:t>
      </w:r>
    </w:p>
    <w:p w14:paraId="4FA60A2F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lastRenderedPageBreak/>
        <w:t>(Абзац утратил силу - Федеральный закон от 2</w:t>
      </w:r>
      <w:r>
        <w:rPr>
          <w:rStyle w:val="mark"/>
          <w:color w:val="333333"/>
          <w:sz w:val="27"/>
          <w:szCs w:val="27"/>
        </w:rPr>
        <w:t>8.07.2012 № 130-ФЗ)</w:t>
      </w:r>
    </w:p>
    <w:p w14:paraId="2FE183EB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(Абзац утратил силу - Федеральный закон от 28.07.2012 № 130-ФЗ)</w:t>
      </w:r>
    </w:p>
    <w:p w14:paraId="798E95D9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пункт 2 дополнить абзацем следующего содержания:</w:t>
      </w:r>
    </w:p>
    <w:p w14:paraId="6E17B0F9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"В </w:t>
      </w:r>
      <w:r>
        <w:rPr>
          <w:color w:val="333333"/>
          <w:sz w:val="27"/>
          <w:szCs w:val="27"/>
        </w:rPr>
        <w:t>соответствии с законодательством в области технического осмотра транспортных средств профессиональное объединение страховщиков осуществляет проверку заявителей на соответствие установленным требованиям аккредитации и контроль за деятельностью операторов те</w:t>
      </w:r>
      <w:r>
        <w:rPr>
          <w:color w:val="333333"/>
          <w:sz w:val="27"/>
          <w:szCs w:val="27"/>
        </w:rPr>
        <w:t>хнического осмотра на соответствие установленным требованиям аккредитации и правилам проведения технического осмотра.";</w:t>
      </w:r>
    </w:p>
    <w:p w14:paraId="1DED2623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пункт 1 статьи 28 изложить в следующей редакции:</w:t>
      </w:r>
    </w:p>
    <w:p w14:paraId="2DDCD2ED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"1. Имущество профессионального объединения страховщиков образуется за счет:</w:t>
      </w:r>
    </w:p>
    <w:p w14:paraId="0B948925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имущест</w:t>
      </w:r>
      <w:r>
        <w:rPr>
          <w:color w:val="333333"/>
          <w:sz w:val="27"/>
          <w:szCs w:val="27"/>
        </w:rPr>
        <w:t>ва, передаваемого профессиональному объединению его учредителями в соответствии с учредительным договором профессионального объединения;</w:t>
      </w:r>
    </w:p>
    <w:p w14:paraId="5C5E0903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вступительных взносов, членских взносов, целевых взносов и иных обязательных платежей, уплачиваемых в профессиональное </w:t>
      </w:r>
      <w:r>
        <w:rPr>
          <w:color w:val="333333"/>
          <w:sz w:val="27"/>
          <w:szCs w:val="27"/>
        </w:rPr>
        <w:t>объединение его членами в соответствии с правилами профессионального объединения;</w:t>
      </w:r>
    </w:p>
    <w:p w14:paraId="1E8C9740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средств, полученных от реализации прав требования, предусмотренных статьей 20 настоящего Федерального закона;</w:t>
      </w:r>
    </w:p>
    <w:p w14:paraId="12933FF4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платы за аккредитацию операторов технического осмотра, предусмот</w:t>
      </w:r>
      <w:r>
        <w:rPr>
          <w:color w:val="333333"/>
          <w:sz w:val="27"/>
          <w:szCs w:val="27"/>
        </w:rPr>
        <w:t>ренной в соответствии с законодательством в области технического осмотра транспортных средств;</w:t>
      </w:r>
    </w:p>
    <w:p w14:paraId="360934FB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добровольных взносов, средств из иных источников.</w:t>
      </w:r>
    </w:p>
    <w:p w14:paraId="1A4243A6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Имущество профессионального объединения страховщиков может использоваться исключительно в целях, ради которых с</w:t>
      </w:r>
      <w:r>
        <w:rPr>
          <w:color w:val="333333"/>
          <w:sz w:val="27"/>
          <w:szCs w:val="27"/>
        </w:rPr>
        <w:t>оздано это профессиональное объединение.";</w:t>
      </w:r>
    </w:p>
    <w:p w14:paraId="7B29EF33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7) в статье 30:</w:t>
      </w:r>
    </w:p>
    <w:p w14:paraId="12CA64B3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в пункте 3:</w:t>
      </w:r>
    </w:p>
    <w:p w14:paraId="7985F387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абзац первый изложить в следующей редакции:</w:t>
      </w:r>
    </w:p>
    <w:p w14:paraId="22DC6D58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"3. В целях информационного обеспечения осуществления компенсационных выплат, прямого возмещения убытков, применения коэффициента, входяще</w:t>
      </w:r>
      <w:r>
        <w:rPr>
          <w:color w:val="333333"/>
          <w:sz w:val="27"/>
          <w:szCs w:val="27"/>
        </w:rPr>
        <w:t xml:space="preserve">го в состав страховых тарифов и предусмотренного подпунктом "б" пункта 2 статьи 9 настоящего Федерального закона, анализа </w:t>
      </w:r>
      <w:r>
        <w:rPr>
          <w:color w:val="333333"/>
          <w:sz w:val="27"/>
          <w:szCs w:val="27"/>
        </w:rPr>
        <w:lastRenderedPageBreak/>
        <w:t>экономической обоснованности страховых тарифов, взаимодействия со страховщиками, заключившими договоры страхования средств наземного т</w:t>
      </w:r>
      <w:r>
        <w:rPr>
          <w:color w:val="333333"/>
          <w:sz w:val="27"/>
          <w:szCs w:val="27"/>
        </w:rPr>
        <w:t>ранспорта с потерпевшими, и реализации иных положений настоящего Федерального закона создается автоматизированная информационная система обязательного страхования, содержащая сведения о договорах обязательного страхования, страховых случаях, транспортных с</w:t>
      </w:r>
      <w:r>
        <w:rPr>
          <w:color w:val="333333"/>
          <w:sz w:val="27"/>
          <w:szCs w:val="27"/>
        </w:rPr>
        <w:t>редствах и об их владельцах, статистические данные и иные необходимые сведения об обязательном страховании.";</w:t>
      </w:r>
    </w:p>
    <w:p w14:paraId="7D5B80A3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дополнить абзацами следующего содержания:</w:t>
      </w:r>
    </w:p>
    <w:p w14:paraId="3A62EBD8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"Оператором автоматизированной информационной системы обязательного страхования, организующим и (или) ос</w:t>
      </w:r>
      <w:r>
        <w:rPr>
          <w:color w:val="333333"/>
          <w:sz w:val="27"/>
          <w:szCs w:val="27"/>
        </w:rPr>
        <w:t>уществляющим обработку формируемых в ней сведений, является профессиональное объединение страховщиков.</w:t>
      </w:r>
    </w:p>
    <w:p w14:paraId="7FFE9668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Оператор автоматизированной информационной системы обязательного страхования осуществляет следующие полномочия:</w:t>
      </w:r>
    </w:p>
    <w:p w14:paraId="64DD04EC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организует и (или) осуществляет обработку</w:t>
      </w:r>
      <w:r>
        <w:rPr>
          <w:color w:val="333333"/>
          <w:sz w:val="27"/>
          <w:szCs w:val="27"/>
        </w:rPr>
        <w:t xml:space="preserve"> персональных данных, формируемых в автоматизированной информационной системе обязательного страхования, в соответствии с законодательством Российской Федерации в области персональных данных в целях обеспечения реализации положений настоящего Федерального </w:t>
      </w:r>
      <w:r>
        <w:rPr>
          <w:color w:val="333333"/>
          <w:sz w:val="27"/>
          <w:szCs w:val="27"/>
        </w:rPr>
        <w:t>закона;</w:t>
      </w:r>
    </w:p>
    <w:p w14:paraId="0E12B65E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принимает необходимые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распространения персональных данных, а также от иных неправом</w:t>
      </w:r>
      <w:r>
        <w:rPr>
          <w:color w:val="333333"/>
          <w:sz w:val="27"/>
          <w:szCs w:val="27"/>
        </w:rPr>
        <w:t>ерных действий;</w:t>
      </w:r>
    </w:p>
    <w:p w14:paraId="7EEAE573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осуществляет иные полномочия, связанные с достижением цели создания автоматизированной информационной системы обязательного страхования.";</w:t>
      </w:r>
    </w:p>
    <w:p w14:paraId="14715A8D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дополнить пунктом 4 следующего содержания:</w:t>
      </w:r>
    </w:p>
    <w:p w14:paraId="5BAB8ABE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"4. Порядок взаимодействия автоматизированной информаци</w:t>
      </w:r>
      <w:r>
        <w:rPr>
          <w:color w:val="333333"/>
          <w:sz w:val="27"/>
          <w:szCs w:val="27"/>
        </w:rPr>
        <w:t>онной системы обязательного страхования и единой автоматизированной информационной системы технического осмотра, созданной в соответствии с законодательством в области технического осмотра транспортных средств, устанавливается федеральным органом исполните</w:t>
      </w:r>
      <w:r>
        <w:rPr>
          <w:color w:val="333333"/>
          <w:sz w:val="27"/>
          <w:szCs w:val="27"/>
        </w:rPr>
        <w:t>льной власти, уполномоченным Правительством Российской Федерации.";</w:t>
      </w:r>
    </w:p>
    <w:p w14:paraId="5EF68BB7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дополнить пунктом 5 следующего содержания:</w:t>
      </w:r>
    </w:p>
    <w:p w14:paraId="335ACC84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"5. </w:t>
      </w:r>
      <w:r>
        <w:rPr>
          <w:color w:val="333333"/>
          <w:sz w:val="27"/>
          <w:szCs w:val="27"/>
        </w:rPr>
        <w:t>Обмен информацией при прямом возмещении убытков осуществляется в автоматизированной информационной системе прямого возмещения убытков, являющейся частью автоматизированной информационной системы обязательного страхования и содержащей сведения о страховых с</w:t>
      </w:r>
      <w:r>
        <w:rPr>
          <w:color w:val="333333"/>
          <w:sz w:val="27"/>
          <w:szCs w:val="27"/>
        </w:rPr>
        <w:t>лучаях, транспортных средствах, об их владельцах, о водителях транспортных средств, договорах обязательного страхования, страховщиках и иные сведения, необходимые для организации расчетов между страховщиками в соответствии с соглашением о прямом возмещении</w:t>
      </w:r>
      <w:r>
        <w:rPr>
          <w:color w:val="333333"/>
          <w:sz w:val="27"/>
          <w:szCs w:val="27"/>
        </w:rPr>
        <w:t xml:space="preserve"> убытков (статья 26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настоящего Федерального закона).</w:t>
      </w:r>
    </w:p>
    <w:p w14:paraId="3D64A00C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Сбор и обработку сведений, формируемых в автоматизированной информационной системе прямого возмещения убытков, организацию расчетов между страховщиками в соответствии с соглашением о прямом возмещении у</w:t>
      </w:r>
      <w:r>
        <w:rPr>
          <w:color w:val="333333"/>
          <w:sz w:val="27"/>
          <w:szCs w:val="27"/>
        </w:rPr>
        <w:t>бытков, иные необходимые для реализации положений настоящего Федерального закона действия осуществляет определенное профессиональным объединением страховщиков юридическое лицо в соответствии с переданными функциями и полномочиями профессионального объедине</w:t>
      </w:r>
      <w:r>
        <w:rPr>
          <w:color w:val="333333"/>
          <w:sz w:val="27"/>
          <w:szCs w:val="27"/>
        </w:rPr>
        <w:t>ния страховщиков.";</w:t>
      </w:r>
    </w:p>
    <w:p w14:paraId="585CB9C2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8) в статье 32:</w:t>
      </w:r>
    </w:p>
    <w:p w14:paraId="784F39AA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в абзаце первом пункта 1 слова ", организации государственного технического осмотра транспортных средств" исключить;</w:t>
      </w:r>
    </w:p>
    <w:p w14:paraId="12642812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б) в пункте 3 второе предложение изложить в следующей редакции: "Регистрация указанных транспортных </w:t>
      </w:r>
      <w:r>
        <w:rPr>
          <w:color w:val="333333"/>
          <w:sz w:val="27"/>
          <w:szCs w:val="27"/>
        </w:rPr>
        <w:t>средств не проводится.".</w:t>
      </w:r>
    </w:p>
    <w:p w14:paraId="2761F104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7367DBF3" w14:textId="77777777" w:rsidR="00000000" w:rsidRDefault="00A66D84">
      <w:pPr>
        <w:pStyle w:val="h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30. О внесении изменений в Федеральный закон "О полиции"</w:t>
      </w:r>
    </w:p>
    <w:p w14:paraId="726DEDA3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7E4289DC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Внести в Федеральный закон от 7 февраля 2011 года № 3-ФЗ "О полиции" (Собрание законодательства Российской Федерации, 2011, № 7, ст. 900) следующие изменения:</w:t>
      </w:r>
    </w:p>
    <w:p w14:paraId="59AFC2AB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в</w:t>
      </w:r>
      <w:r>
        <w:rPr>
          <w:color w:val="333333"/>
          <w:sz w:val="27"/>
          <w:szCs w:val="27"/>
        </w:rPr>
        <w:t xml:space="preserve"> части 1 статьи 12:</w:t>
      </w:r>
    </w:p>
    <w:p w14:paraId="46CBFCCD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в пункте 19 слова ", а также за деятельностью организаций, проводящих обязательный технический осмотр автомототранспортных средств и прицепов к ним" исключить;</w:t>
      </w:r>
    </w:p>
    <w:p w14:paraId="1AAE26C8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дополнить пунктом 40 следующего содержания:</w:t>
      </w:r>
    </w:p>
    <w:p w14:paraId="2612861F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"40) обеспечить создание и</w:t>
      </w:r>
      <w:r>
        <w:rPr>
          <w:color w:val="333333"/>
          <w:sz w:val="27"/>
          <w:szCs w:val="27"/>
        </w:rPr>
        <w:t xml:space="preserve"> ведение единой автоматизированной информационной системы технического осмотра.";</w:t>
      </w:r>
    </w:p>
    <w:p w14:paraId="2FB02755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(Подпункт в редакции Федерального закона от 30.11.2011 № 342-ФЗ)</w:t>
      </w:r>
    </w:p>
    <w:p w14:paraId="13E1BA14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в пункте 21 части 1 статьи 13 слова "не прошедших обязательного технического осмотра" заменить словами "не</w:t>
      </w:r>
      <w:r>
        <w:rPr>
          <w:color w:val="333333"/>
          <w:sz w:val="27"/>
          <w:szCs w:val="27"/>
        </w:rPr>
        <w:t xml:space="preserve"> прошедших государственного технического осмотра или технического осмотра в случаях, установленных Кодексом Российской Федерации об административных правонарушениях";</w:t>
      </w:r>
    </w:p>
    <w:p w14:paraId="55AC4EB5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часть 1 статьи 54 изложить в следующей редакции:</w:t>
      </w:r>
    </w:p>
    <w:p w14:paraId="4E544D7F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"1. До передачи соответствующим орган</w:t>
      </w:r>
      <w:r>
        <w:rPr>
          <w:color w:val="333333"/>
          <w:sz w:val="27"/>
          <w:szCs w:val="27"/>
        </w:rPr>
        <w:t>ам и организациям обязанностей по осуществлению административного выдворения иностранных граждан и лиц без гражданства за пределы Российской Федерации, по организации работы медицинских вытрезвителей, по конвоированию задержанных лиц и лиц, заключенных под</w:t>
      </w:r>
      <w:r>
        <w:rPr>
          <w:color w:val="333333"/>
          <w:sz w:val="27"/>
          <w:szCs w:val="27"/>
        </w:rPr>
        <w:t xml:space="preserve"> стражу, из следственных изоляторов уголовно-исполнительной системы, по розыску должника, его имущества, по формированию и ведению реестра дисквалифицированных лиц полиция продолжает исполнять указанные обязанности, но не позднее чем до 1 января 2012 года.</w:t>
      </w:r>
      <w:r>
        <w:rPr>
          <w:color w:val="333333"/>
          <w:sz w:val="27"/>
          <w:szCs w:val="27"/>
        </w:rPr>
        <w:t xml:space="preserve"> Обязанности по осуществлению государственного технического осмотра транспортных средств и прицепов к ним в местах, которые оборудованы для проведения государственного технического осмотра, продолжают осуществляться полицией до 1 января 2014 года с учетом </w:t>
      </w:r>
      <w:r>
        <w:rPr>
          <w:color w:val="333333"/>
          <w:sz w:val="27"/>
          <w:szCs w:val="27"/>
        </w:rPr>
        <w:t>требований законодательства в области технического осмотра транспортных средств, за исключением требований аккредитации операторов технического осмотра и предельного размера платы за проведение технического осмотра.".</w:t>
      </w:r>
    </w:p>
    <w:p w14:paraId="132DCF84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5F7EAE47" w14:textId="77777777" w:rsidR="00000000" w:rsidRDefault="00A66D84">
      <w:pPr>
        <w:pStyle w:val="h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31. О признании утратившим си</w:t>
      </w:r>
      <w:r>
        <w:rPr>
          <w:color w:val="333333"/>
          <w:sz w:val="27"/>
          <w:szCs w:val="27"/>
        </w:rPr>
        <w:t>лу абзаца девятого пункта 10 статьи 1 Федерального закона "О внесении изменений в Кодекс Российской Федерации об административных правонарушениях"</w:t>
      </w:r>
    </w:p>
    <w:p w14:paraId="19F0C3E5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4497E376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Абзац девятый пункта 10 статьи 1 Федерального закона от 24 июля 2007 года № 210-ФЗ "О внесении изменений в </w:t>
      </w:r>
      <w:r>
        <w:rPr>
          <w:color w:val="333333"/>
          <w:sz w:val="27"/>
          <w:szCs w:val="27"/>
        </w:rPr>
        <w:t>Кодекс Российской Федерации об административных правонарушениях" (Собрание законодательства Российской Федерации, 2007, № 31, ст. 4007) признать утратившим силу.</w:t>
      </w:r>
    </w:p>
    <w:p w14:paraId="11FDF359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566D49C3" w14:textId="77777777" w:rsidR="00000000" w:rsidRDefault="00A66D84">
      <w:pPr>
        <w:pStyle w:val="h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32. Заключительные положения</w:t>
      </w:r>
    </w:p>
    <w:p w14:paraId="39B3B307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 </w:t>
      </w:r>
    </w:p>
    <w:p w14:paraId="3DE7F0AE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В течение двух лет после дня вступления в силу наст</w:t>
      </w:r>
      <w:r>
        <w:rPr>
          <w:color w:val="333333"/>
          <w:sz w:val="27"/>
          <w:szCs w:val="27"/>
        </w:rPr>
        <w:t>оящего Федерального закона технический осмотр может проводиться по выбору владельца транспортного средства в:</w:t>
      </w:r>
    </w:p>
    <w:p w14:paraId="06091496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местах, в которых в соответствии со статьей 54 Федерального закона от 7 февраля 2011 года № 3-ФЗ "О полиции" (в редакции настоящего Федеральног</w:t>
      </w:r>
      <w:r>
        <w:rPr>
          <w:color w:val="333333"/>
          <w:sz w:val="27"/>
          <w:szCs w:val="27"/>
        </w:rPr>
        <w:t>о закона) с 1 января 2012 года до 1 января 2014 года проводится технический осмотр транспортных средств;</w:t>
      </w:r>
    </w:p>
    <w:p w14:paraId="25677C03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пунктах технического осмотра операторами технического осмотра.</w:t>
      </w:r>
    </w:p>
    <w:p w14:paraId="0E0D3770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2. Талоны о прохождении государственного технического осмотра транспортных средств и </w:t>
      </w:r>
      <w:r>
        <w:rPr>
          <w:color w:val="333333"/>
          <w:sz w:val="27"/>
          <w:szCs w:val="27"/>
        </w:rPr>
        <w:t>международные сертификаты технического осмотра, выданные должностными лицами уполномоченного федерального органа исполнительной власти в местах проведения государственного технического осмотра, талоны технического осмотра и международные сертификаты технич</w:t>
      </w:r>
      <w:r>
        <w:rPr>
          <w:color w:val="333333"/>
          <w:sz w:val="27"/>
          <w:szCs w:val="27"/>
        </w:rPr>
        <w:t>еского осмотра, выданные операторами технического осмотра, имеют равную юридическую силу и продолжают действовать до окончания срока их действия вне зависимости от даты их выдачи.</w:t>
      </w:r>
    </w:p>
    <w:p w14:paraId="2C148DF1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</w:t>
      </w:r>
      <w:r>
        <w:rPr>
          <w:color w:val="333333"/>
          <w:sz w:val="27"/>
          <w:szCs w:val="27"/>
        </w:rPr>
        <w:t>Талоны о прохождении государственного технического осмотра транспортных средств, имеющих разрешенную максимальную массу до трех тонн пятисот килограмм, прицепов и полуприцепов, имеющих разрешенную максимальную массу до трех тонн пятисот килограмм и не испо</w:t>
      </w:r>
      <w:r>
        <w:rPr>
          <w:color w:val="333333"/>
          <w:sz w:val="27"/>
          <w:szCs w:val="27"/>
        </w:rPr>
        <w:t xml:space="preserve">льзуемых для оказания услуг по перевозкам, и мототранспортных средств, которые выданы должностными лицами уполномоченного федерального органа исполнительной власти в местах проведения государственного технического осмотра и срок действия которых истек или </w:t>
      </w:r>
      <w:r>
        <w:rPr>
          <w:color w:val="333333"/>
          <w:sz w:val="27"/>
          <w:szCs w:val="27"/>
        </w:rPr>
        <w:t>истекает в 2011 году, продлеваются до момента истечения срока действия договоров обязательного страхования гражданской ответственности владельцев транспортных средств в отношении таких транспортных средств после 1 января 2012 года.</w:t>
      </w:r>
    </w:p>
    <w:p w14:paraId="2B96309E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Прицепы к транспортны</w:t>
      </w:r>
      <w:r>
        <w:rPr>
          <w:color w:val="333333"/>
          <w:sz w:val="27"/>
          <w:szCs w:val="27"/>
        </w:rPr>
        <w:t>м средствам, принадлежащие физическим лицам и имеющие разрешенную максимальную массу до трех тонн пятисот килограмм, не подлежат техническому осмотру с 1 января 2012 года.</w:t>
      </w:r>
    </w:p>
    <w:p w14:paraId="3BD3DD9D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По истечении срока, указанного в части 1 настоящей статьи, на территории Российск</w:t>
      </w:r>
      <w:r>
        <w:rPr>
          <w:color w:val="333333"/>
          <w:sz w:val="27"/>
          <w:szCs w:val="27"/>
        </w:rPr>
        <w:t>ой Федерации технический осмотр проводится только операторами технического осмотра, за исключением случаев, установленных частью 3 статьи 2 настоящего Федерального закона.</w:t>
      </w:r>
    </w:p>
    <w:p w14:paraId="49E99D10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6. Профессиональное объединение страховщиков обязано обеспечить возможность аккредит</w:t>
      </w:r>
      <w:r>
        <w:rPr>
          <w:color w:val="333333"/>
          <w:sz w:val="27"/>
          <w:szCs w:val="27"/>
        </w:rPr>
        <w:t>ации заявителей не позднее 1 января 2012 года.</w:t>
      </w:r>
      <w:r>
        <w:rPr>
          <w:rStyle w:val="mark"/>
          <w:color w:val="333333"/>
          <w:sz w:val="27"/>
          <w:szCs w:val="27"/>
        </w:rPr>
        <w:t> (В редакции Федерального закона от 06.06.2019 № 122-ФЗ)</w:t>
      </w:r>
    </w:p>
    <w:p w14:paraId="223B3E2A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Организации, которые на день вступления в силу настоящего Федерального закона прошли в установленном законодательством Российской Федерации порядке ко</w:t>
      </w:r>
      <w:r>
        <w:rPr>
          <w:color w:val="333333"/>
          <w:sz w:val="27"/>
          <w:szCs w:val="27"/>
        </w:rPr>
        <w:t>нкурсный отбор на право проведения государственного технического осмотра транспортных средств и имеют соответствующие договоры с подразделениями Министерства внутренних дел Российской Федерации, до 1 января 2014 года вправе осуществлять деятельность по про</w:t>
      </w:r>
      <w:r>
        <w:rPr>
          <w:color w:val="333333"/>
          <w:sz w:val="27"/>
          <w:szCs w:val="27"/>
        </w:rPr>
        <w:t>ведению технического осмотра с учетом особенностей, установленных частью 8 настоящей статьи. До 1 января 2014 года указанные организации должны пройти аккредитацию в соответствии с настоящим Федеральным законом. С 1 января 2012 года указанные организации в</w:t>
      </w:r>
      <w:r>
        <w:rPr>
          <w:color w:val="333333"/>
          <w:sz w:val="27"/>
          <w:szCs w:val="27"/>
        </w:rPr>
        <w:t>праве осуществлять деятельность по проведению технического осмотра транспортных средств только при условии, если они включены в реестр операторов технического осмотра в порядке, установленном частью 8 настоящей статьи.</w:t>
      </w:r>
    </w:p>
    <w:p w14:paraId="55CC9272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До 1 января 2012 года Министерство</w:t>
      </w:r>
      <w:r>
        <w:rPr>
          <w:color w:val="333333"/>
          <w:sz w:val="27"/>
          <w:szCs w:val="27"/>
        </w:rPr>
        <w:t xml:space="preserve"> внутренних дел Российской Федерации передает профессиональному объединению страховщиков сведения об организациях, указанных в части 7 настоящей статьи. Организации, указанные в части 7 настоящей статьи, обязаны направить до 1 января 2012 года профессионал</w:t>
      </w:r>
      <w:r>
        <w:rPr>
          <w:color w:val="333333"/>
          <w:sz w:val="27"/>
          <w:szCs w:val="27"/>
        </w:rPr>
        <w:t>ьному объединению страховщиков, указанному в части 1 статьи 5 настоящего Федерального закона, заявления о включении в реестр операторов технического осмотра. На основании этих сведений и заявлений профессиональное объединение страховщиков незамедлительно в</w:t>
      </w:r>
      <w:r>
        <w:rPr>
          <w:color w:val="333333"/>
          <w:sz w:val="27"/>
          <w:szCs w:val="27"/>
        </w:rPr>
        <w:t>ключает указанные организации в реестр операторов технического осмотра. Особенности обеспечения указанных организаций в период с 1 января 2012 года до 1 января 2014 года бланками талонов технического осмотра и бланками международных сертификатов техническо</w:t>
      </w:r>
      <w:r>
        <w:rPr>
          <w:color w:val="333333"/>
          <w:sz w:val="27"/>
          <w:szCs w:val="27"/>
        </w:rPr>
        <w:t>го осмотра, порядок их учета, хранения, передачи, уничтожения устанавливаются Правительством Российской Федерации.</w:t>
      </w:r>
      <w:r>
        <w:rPr>
          <w:rStyle w:val="mark"/>
          <w:color w:val="333333"/>
          <w:sz w:val="27"/>
          <w:szCs w:val="27"/>
        </w:rPr>
        <w:t> (В редакции Федерального закона от 06.06.2019 № 122-ФЗ)</w:t>
      </w:r>
    </w:p>
    <w:p w14:paraId="241AFA4E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В течение двух лет после дня вступления в силу настоящего Федерального закона имущ</w:t>
      </w:r>
      <w:r>
        <w:rPr>
          <w:color w:val="333333"/>
          <w:sz w:val="27"/>
          <w:szCs w:val="27"/>
        </w:rPr>
        <w:t>ество, находящееся в федеральной собственности и используемое при проведении государственного технического осмотра транспортных средств, подлежит безвозмездной передаче в собственность субъектов Российской Федерации в соответствии со статьей 154 Федерально</w:t>
      </w:r>
      <w:r>
        <w:rPr>
          <w:color w:val="333333"/>
          <w:sz w:val="27"/>
          <w:szCs w:val="27"/>
        </w:rPr>
        <w:t xml:space="preserve">го закона от 22 августа 2004 года № 122-ФЗ "О внесении изменений в </w:t>
      </w:r>
      <w:r>
        <w:rPr>
          <w:color w:val="333333"/>
          <w:sz w:val="27"/>
          <w:szCs w:val="27"/>
        </w:rPr>
        <w:lastRenderedPageBreak/>
        <w:t>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 внесении изменений и д</w:t>
      </w:r>
      <w:r>
        <w:rPr>
          <w:color w:val="333333"/>
          <w:sz w:val="27"/>
          <w:szCs w:val="27"/>
        </w:rPr>
        <w:t>ополнений в Федеральный закон "Об общих принципах организации законодательных (представительных) и исполнительных органов государственной власти субъектов Российской Федерации" и "Об общих принципах организации местного самоуправления в Российской Федераци</w:t>
      </w:r>
      <w:r>
        <w:rPr>
          <w:color w:val="333333"/>
          <w:sz w:val="27"/>
          <w:szCs w:val="27"/>
        </w:rPr>
        <w:t>и".</w:t>
      </w:r>
    </w:p>
    <w:p w14:paraId="3A01427A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10. До 1 января 2013 года страховщики обязаны направить профессиональному объединению страховщиков сведения об обязательном страховании гражданской ответственности владельцев транспортных средств, которые имеются у них и внесение которых в автоматизиро</w:t>
      </w:r>
      <w:r>
        <w:rPr>
          <w:color w:val="333333"/>
          <w:sz w:val="27"/>
          <w:szCs w:val="27"/>
        </w:rPr>
        <w:t>ванную информационную систему обязательного страхования предусмотрено в соответствии с настоящим Федеральным законом.</w:t>
      </w:r>
      <w:r>
        <w:rPr>
          <w:rStyle w:val="mark"/>
          <w:color w:val="333333"/>
          <w:sz w:val="27"/>
          <w:szCs w:val="27"/>
        </w:rPr>
        <w:t> (В редакции Федерального закона от 06.06.2019 № 122-ФЗ)</w:t>
      </w:r>
    </w:p>
    <w:p w14:paraId="5D600860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482E44B5" w14:textId="77777777" w:rsidR="00000000" w:rsidRDefault="00A66D84">
      <w:pPr>
        <w:pStyle w:val="h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33. Вступление в силу настоящего Федерального закона</w:t>
      </w:r>
    </w:p>
    <w:p w14:paraId="320EBAEE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7A261ADE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Настоящий Федер</w:t>
      </w:r>
      <w:r>
        <w:rPr>
          <w:color w:val="333333"/>
          <w:sz w:val="27"/>
          <w:szCs w:val="27"/>
        </w:rPr>
        <w:t>альный закон вступает в силу с 1 января 2012 года, за исключением положений, для которых настоящей статьей установлены иные сроки вступления их в силу.</w:t>
      </w:r>
    </w:p>
    <w:p w14:paraId="22E1B1C2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Части 3, 6, 8 и 10 статьи 32 настоящего Федерального закона вступают в силу со дня официального опубл</w:t>
      </w:r>
      <w:r>
        <w:rPr>
          <w:color w:val="333333"/>
          <w:sz w:val="27"/>
          <w:szCs w:val="27"/>
        </w:rPr>
        <w:t>икования настоящего Федерального закона.</w:t>
      </w:r>
    </w:p>
    <w:p w14:paraId="476D23BC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3. Подпункт "з" пункта 3 статьи 29 настоящего Федерального закона вступает в силу с 1 июля 2014 года. </w:t>
      </w:r>
      <w:r>
        <w:rPr>
          <w:rStyle w:val="mark"/>
          <w:color w:val="333333"/>
          <w:sz w:val="27"/>
          <w:szCs w:val="27"/>
        </w:rPr>
        <w:t>(В редакции Федерального закона от 25.12.2012 № 267-ФЗ)</w:t>
      </w:r>
    </w:p>
    <w:p w14:paraId="4100CF58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Подпункт 41 пункта 1 статьи 333</w:t>
      </w:r>
      <w:r>
        <w:rPr>
          <w:rStyle w:val="w91"/>
          <w:color w:val="333333"/>
          <w:sz w:val="27"/>
          <w:szCs w:val="27"/>
        </w:rPr>
        <w:t>33</w:t>
      </w:r>
      <w:r>
        <w:rPr>
          <w:color w:val="333333"/>
          <w:sz w:val="27"/>
          <w:szCs w:val="27"/>
        </w:rPr>
        <w:t xml:space="preserve"> части второй Налогов</w:t>
      </w:r>
      <w:r>
        <w:rPr>
          <w:color w:val="333333"/>
          <w:sz w:val="27"/>
          <w:szCs w:val="27"/>
        </w:rPr>
        <w:t xml:space="preserve">ого кодекса Российской Федерации (в редакции настоящего Федерального закона) применяется до 1 января 2014 года. </w:t>
      </w:r>
      <w:r>
        <w:rPr>
          <w:rStyle w:val="mark"/>
          <w:color w:val="333333"/>
          <w:sz w:val="27"/>
          <w:szCs w:val="27"/>
        </w:rPr>
        <w:t>(В редакции Федерального закона от 28.07.2012 № 130-ФЗ)</w:t>
      </w:r>
    </w:p>
    <w:p w14:paraId="571F39F6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63FF67C9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583D668E" w14:textId="77777777" w:rsidR="00000000" w:rsidRDefault="00A66D84">
      <w:pPr>
        <w:pStyle w:val="i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                               Д.Медведев</w:t>
      </w:r>
    </w:p>
    <w:p w14:paraId="46943BF0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3FCC44AC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</w:t>
      </w:r>
      <w:r>
        <w:rPr>
          <w:color w:val="333333"/>
          <w:sz w:val="27"/>
          <w:szCs w:val="27"/>
        </w:rPr>
        <w:t>емль</w:t>
      </w:r>
    </w:p>
    <w:p w14:paraId="1A735633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1 июля 2011 года</w:t>
      </w:r>
    </w:p>
    <w:p w14:paraId="55BEA297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№ 170-ФЗ</w:t>
      </w:r>
    </w:p>
    <w:p w14:paraId="0D706050" w14:textId="77777777" w:rsidR="00000000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2B2B8E4B" w14:textId="77777777" w:rsidR="00A66D84" w:rsidRDefault="00A66D84">
      <w:pPr>
        <w:pStyle w:val="a3"/>
        <w:spacing w:line="300" w:lineRule="auto"/>
        <w:divId w:val="15315291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sectPr w:rsidR="00A66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206"/>
    <w:rsid w:val="00837206"/>
    <w:rsid w:val="00A6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748282"/>
  <w15:chartTrackingRefBased/>
  <w15:docId w15:val="{67887A9D-179E-4C4F-BE7D-903FC84A2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90" w:after="90"/>
      <w:ind w:firstLine="675"/>
      <w:jc w:val="both"/>
    </w:pPr>
  </w:style>
  <w:style w:type="paragraph" w:styleId="a3">
    <w:name w:val="Normal (Web)"/>
    <w:basedOn w:val="a"/>
    <w:uiPriority w:val="99"/>
    <w:semiHidden/>
    <w:unhideWhenUsed/>
    <w:pPr>
      <w:spacing w:before="90" w:after="90"/>
      <w:ind w:firstLine="675"/>
      <w:jc w:val="both"/>
    </w:pPr>
  </w:style>
  <w:style w:type="paragraph" w:customStyle="1" w:styleId="p">
    <w:name w:val="p"/>
    <w:basedOn w:val="a"/>
    <w:pPr>
      <w:spacing w:before="90" w:after="90"/>
      <w:ind w:firstLine="675"/>
      <w:jc w:val="both"/>
    </w:pPr>
  </w:style>
  <w:style w:type="paragraph" w:customStyle="1" w:styleId="n">
    <w:name w:val="n"/>
    <w:basedOn w:val="a"/>
    <w:pPr>
      <w:spacing w:before="90" w:after="90"/>
      <w:ind w:firstLine="675"/>
      <w:jc w:val="both"/>
    </w:pPr>
  </w:style>
  <w:style w:type="paragraph" w:customStyle="1" w:styleId="i">
    <w:name w:val="i"/>
    <w:basedOn w:val="a"/>
    <w:pPr>
      <w:spacing w:before="90" w:after="90"/>
      <w:ind w:left="675"/>
    </w:pPr>
  </w:style>
  <w:style w:type="paragraph" w:customStyle="1" w:styleId="k">
    <w:name w:val="k"/>
    <w:basedOn w:val="a"/>
    <w:pPr>
      <w:spacing w:before="90" w:after="90"/>
      <w:ind w:left="675"/>
      <w:jc w:val="both"/>
    </w:pPr>
  </w:style>
  <w:style w:type="paragraph" w:customStyle="1" w:styleId="h">
    <w:name w:val="h"/>
    <w:basedOn w:val="a"/>
    <w:pPr>
      <w:spacing w:before="90" w:after="9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after="90"/>
      <w:ind w:left="5100"/>
      <w:jc w:val="center"/>
    </w:pPr>
  </w:style>
  <w:style w:type="paragraph" w:customStyle="1" w:styleId="c">
    <w:name w:val="c"/>
    <w:basedOn w:val="a"/>
    <w:pPr>
      <w:spacing w:before="90" w:after="90"/>
      <w:ind w:left="675" w:right="675"/>
      <w:jc w:val="center"/>
    </w:pPr>
  </w:style>
  <w:style w:type="paragraph" w:customStyle="1" w:styleId="t">
    <w:name w:val="t"/>
    <w:basedOn w:val="a"/>
    <w:pPr>
      <w:spacing w:before="90" w:after="9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after="9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after="90"/>
      <w:ind w:left="675"/>
    </w:pPr>
  </w:style>
  <w:style w:type="paragraph" w:customStyle="1" w:styleId="m">
    <w:name w:val="m"/>
    <w:basedOn w:val="a"/>
    <w:pPr>
      <w:spacing w:before="100" w:beforeAutospacing="1" w:after="100" w:afterAutospacing="1"/>
    </w:pPr>
  </w:style>
  <w:style w:type="paragraph" w:customStyle="1" w:styleId="l">
    <w:name w:val="l"/>
    <w:basedOn w:val="a"/>
    <w:pPr>
      <w:spacing w:before="90" w:after="90"/>
    </w:pPr>
  </w:style>
  <w:style w:type="paragraph" w:customStyle="1" w:styleId="r">
    <w:name w:val="r"/>
    <w:basedOn w:val="a"/>
    <w:pPr>
      <w:spacing w:before="90" w:after="90"/>
      <w:jc w:val="right"/>
    </w:pPr>
  </w:style>
  <w:style w:type="paragraph" w:customStyle="1" w:styleId="j">
    <w:name w:val="j"/>
    <w:basedOn w:val="a"/>
    <w:pPr>
      <w:spacing w:before="90" w:after="90"/>
      <w:jc w:val="both"/>
    </w:pPr>
  </w:style>
  <w:style w:type="paragraph" w:customStyle="1" w:styleId="w0">
    <w:name w:val="w0"/>
    <w:basedOn w:val="a"/>
    <w:pPr>
      <w:spacing w:before="100" w:beforeAutospacing="1" w:after="100" w:afterAutospacing="1"/>
      <w:textAlignment w:val="baseline"/>
    </w:pPr>
  </w:style>
  <w:style w:type="paragraph" w:customStyle="1" w:styleId="w1">
    <w:name w:val="w1"/>
    <w:basedOn w:val="a"/>
    <w:pPr>
      <w:spacing w:before="100" w:beforeAutospacing="1" w:after="100" w:afterAutospacing="1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100" w:beforeAutospacing="1" w:after="100" w:afterAutospacing="1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100" w:beforeAutospacing="1" w:after="100" w:afterAutospacing="1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100" w:beforeAutospacing="1" w:after="100" w:afterAutospacing="1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100" w:beforeAutospacing="1" w:after="100" w:afterAutospacing="1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100" w:beforeAutospacing="1" w:after="100" w:afterAutospacing="1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100" w:beforeAutospacing="1" w:after="100" w:afterAutospacing="1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100" w:beforeAutospacing="1" w:after="100" w:afterAutospacing="1"/>
    </w:pPr>
    <w:rPr>
      <w:vertAlign w:val="subscript"/>
    </w:rPr>
  </w:style>
  <w:style w:type="paragraph" w:customStyle="1" w:styleId="w9">
    <w:name w:val="w9"/>
    <w:basedOn w:val="a"/>
    <w:pPr>
      <w:spacing w:before="100" w:beforeAutospacing="1" w:after="100" w:afterAutospacing="1"/>
    </w:pPr>
    <w:rPr>
      <w:vertAlign w:val="superscript"/>
    </w:rPr>
  </w:style>
  <w:style w:type="paragraph" w:customStyle="1" w:styleId="wa">
    <w:name w:val="wa"/>
    <w:basedOn w:val="a"/>
    <w:pPr>
      <w:spacing w:before="100" w:beforeAutospacing="1" w:after="100" w:afterAutospacing="1"/>
    </w:pPr>
    <w:rPr>
      <w:b/>
      <w:bCs/>
      <w:vertAlign w:val="subscript"/>
    </w:rPr>
  </w:style>
  <w:style w:type="paragraph" w:customStyle="1" w:styleId="wb">
    <w:name w:val="wb"/>
    <w:basedOn w:val="a"/>
    <w:pPr>
      <w:spacing w:before="100" w:beforeAutospacing="1" w:after="100" w:afterAutospacing="1"/>
    </w:pPr>
    <w:rPr>
      <w:b/>
      <w:bCs/>
      <w:vertAlign w:val="superscript"/>
    </w:rPr>
  </w:style>
  <w:style w:type="paragraph" w:customStyle="1" w:styleId="wc">
    <w:name w:val="wc"/>
    <w:basedOn w:val="a"/>
    <w:pPr>
      <w:spacing w:before="100" w:beforeAutospacing="1" w:after="100" w:afterAutospacing="1"/>
      <w:textAlignment w:val="baseline"/>
    </w:pPr>
    <w:rPr>
      <w:strike/>
    </w:rPr>
  </w:style>
  <w:style w:type="paragraph" w:customStyle="1" w:styleId="wd">
    <w:name w:val="wd"/>
    <w:basedOn w:val="a"/>
    <w:pPr>
      <w:spacing w:before="100" w:beforeAutospacing="1" w:after="100" w:afterAutospacing="1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100" w:beforeAutospacing="1" w:after="100" w:afterAutospacing="1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100" w:beforeAutospacing="1" w:after="100" w:afterAutospacing="1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100" w:beforeAutospacing="1" w:after="100" w:afterAutospacing="1"/>
    </w:pPr>
  </w:style>
  <w:style w:type="paragraph" w:customStyle="1" w:styleId="g02c">
    <w:name w:val="g02c"/>
    <w:basedOn w:val="a"/>
    <w:pPr>
      <w:spacing w:before="100" w:beforeAutospacing="1" w:after="100" w:afterAutospacing="1"/>
    </w:pPr>
  </w:style>
  <w:style w:type="paragraph" w:customStyle="1" w:styleId="g02r">
    <w:name w:val="g02r"/>
    <w:basedOn w:val="a"/>
    <w:pPr>
      <w:spacing w:before="100" w:beforeAutospacing="1" w:after="100" w:afterAutospacing="1"/>
    </w:pPr>
  </w:style>
  <w:style w:type="paragraph" w:customStyle="1" w:styleId="g02j">
    <w:name w:val="g02j"/>
    <w:basedOn w:val="a"/>
    <w:pPr>
      <w:spacing w:before="100" w:beforeAutospacing="1" w:after="100" w:afterAutospacing="1"/>
    </w:pPr>
  </w:style>
  <w:style w:type="paragraph" w:customStyle="1" w:styleId="g12l">
    <w:name w:val="g12l"/>
    <w:basedOn w:val="a"/>
    <w:pPr>
      <w:spacing w:before="100" w:beforeAutospacing="1" w:after="100" w:afterAutospacing="1"/>
    </w:pPr>
  </w:style>
  <w:style w:type="paragraph" w:customStyle="1" w:styleId="g12c">
    <w:name w:val="g12c"/>
    <w:basedOn w:val="a"/>
    <w:pPr>
      <w:spacing w:before="100" w:beforeAutospacing="1" w:after="100" w:afterAutospacing="1"/>
    </w:pPr>
  </w:style>
  <w:style w:type="paragraph" w:customStyle="1" w:styleId="g12r">
    <w:name w:val="g12r"/>
    <w:basedOn w:val="a"/>
    <w:pPr>
      <w:spacing w:before="100" w:beforeAutospacing="1" w:after="100" w:afterAutospacing="1"/>
    </w:pPr>
  </w:style>
  <w:style w:type="paragraph" w:customStyle="1" w:styleId="g12j">
    <w:name w:val="g12j"/>
    <w:basedOn w:val="a"/>
    <w:pPr>
      <w:spacing w:before="100" w:beforeAutospacing="1" w:after="100" w:afterAutospacing="1"/>
    </w:pPr>
  </w:style>
  <w:style w:type="paragraph" w:customStyle="1" w:styleId="g22l">
    <w:name w:val="g22l"/>
    <w:basedOn w:val="a"/>
    <w:pPr>
      <w:spacing w:before="100" w:beforeAutospacing="1" w:after="100" w:afterAutospacing="1"/>
    </w:pPr>
  </w:style>
  <w:style w:type="paragraph" w:customStyle="1" w:styleId="g22c">
    <w:name w:val="g22c"/>
    <w:basedOn w:val="a"/>
    <w:pPr>
      <w:spacing w:before="100" w:beforeAutospacing="1" w:after="100" w:afterAutospacing="1"/>
    </w:pPr>
  </w:style>
  <w:style w:type="paragraph" w:customStyle="1" w:styleId="g22r">
    <w:name w:val="g22r"/>
    <w:basedOn w:val="a"/>
    <w:pPr>
      <w:spacing w:before="100" w:beforeAutospacing="1" w:after="100" w:afterAutospacing="1"/>
    </w:pPr>
  </w:style>
  <w:style w:type="paragraph" w:customStyle="1" w:styleId="g22j">
    <w:name w:val="g22j"/>
    <w:basedOn w:val="a"/>
    <w:pPr>
      <w:spacing w:before="100" w:beforeAutospacing="1" w:after="100" w:afterAutospacing="1"/>
    </w:pPr>
  </w:style>
  <w:style w:type="paragraph" w:customStyle="1" w:styleId="g32l">
    <w:name w:val="g32l"/>
    <w:basedOn w:val="a"/>
    <w:pPr>
      <w:spacing w:before="100" w:beforeAutospacing="1" w:after="100" w:afterAutospacing="1"/>
    </w:pPr>
  </w:style>
  <w:style w:type="paragraph" w:customStyle="1" w:styleId="g32c">
    <w:name w:val="g32c"/>
    <w:basedOn w:val="a"/>
    <w:pPr>
      <w:spacing w:before="100" w:beforeAutospacing="1" w:after="100" w:afterAutospacing="1"/>
    </w:pPr>
  </w:style>
  <w:style w:type="paragraph" w:customStyle="1" w:styleId="g32r">
    <w:name w:val="g32r"/>
    <w:basedOn w:val="a"/>
    <w:pPr>
      <w:spacing w:before="100" w:beforeAutospacing="1" w:after="100" w:afterAutospacing="1"/>
    </w:pPr>
  </w:style>
  <w:style w:type="paragraph" w:customStyle="1" w:styleId="g32j">
    <w:name w:val="g32j"/>
    <w:basedOn w:val="a"/>
    <w:pPr>
      <w:spacing w:before="100" w:beforeAutospacing="1" w:after="100" w:afterAutospacing="1"/>
    </w:pPr>
  </w:style>
  <w:style w:type="paragraph" w:customStyle="1" w:styleId="m1">
    <w:name w:val="m1"/>
    <w:basedOn w:val="a"/>
    <w:pPr>
      <w:spacing w:before="90" w:after="9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</w:style>
  <w:style w:type="paragraph" w:customStyle="1" w:styleId="c1">
    <w:name w:val="c1"/>
    <w:basedOn w:val="a"/>
    <w:pPr>
      <w:jc w:val="center"/>
    </w:pPr>
  </w:style>
  <w:style w:type="paragraph" w:customStyle="1" w:styleId="r1">
    <w:name w:val="r1"/>
    <w:basedOn w:val="a"/>
    <w:pPr>
      <w:jc w:val="right"/>
    </w:pPr>
  </w:style>
  <w:style w:type="paragraph" w:customStyle="1" w:styleId="j1">
    <w:name w:val="j1"/>
    <w:basedOn w:val="a"/>
    <w:pPr>
      <w:jc w:val="both"/>
    </w:pPr>
  </w:style>
  <w:style w:type="paragraph" w:customStyle="1" w:styleId="p1">
    <w:name w:val="p1"/>
    <w:basedOn w:val="a"/>
    <w:pPr>
      <w:ind w:firstLine="570"/>
      <w:jc w:val="both"/>
    </w:pPr>
  </w:style>
  <w:style w:type="paragraph" w:customStyle="1" w:styleId="n1">
    <w:name w:val="n1"/>
    <w:basedOn w:val="a"/>
    <w:pPr>
      <w:ind w:firstLine="570"/>
      <w:jc w:val="both"/>
    </w:pPr>
  </w:style>
  <w:style w:type="paragraph" w:customStyle="1" w:styleId="i1">
    <w:name w:val="i1"/>
    <w:basedOn w:val="a"/>
    <w:pPr>
      <w:ind w:left="570"/>
    </w:pPr>
  </w:style>
  <w:style w:type="paragraph" w:customStyle="1" w:styleId="k1">
    <w:name w:val="k1"/>
    <w:basedOn w:val="a"/>
    <w:pPr>
      <w:ind w:left="570"/>
      <w:jc w:val="both"/>
    </w:pPr>
  </w:style>
  <w:style w:type="paragraph" w:customStyle="1" w:styleId="h1">
    <w:name w:val="h1"/>
    <w:basedOn w:val="a"/>
    <w:pPr>
      <w:ind w:left="1785" w:right="570" w:hanging="1215"/>
    </w:pPr>
    <w:rPr>
      <w:b/>
      <w:bCs/>
    </w:rPr>
  </w:style>
  <w:style w:type="paragraph" w:customStyle="1" w:styleId="t1">
    <w:name w:val="t1"/>
    <w:basedOn w:val="a"/>
    <w:pPr>
      <w:ind w:left="570" w:right="570"/>
      <w:jc w:val="center"/>
    </w:pPr>
    <w:rPr>
      <w:b/>
      <w:bCs/>
    </w:rPr>
  </w:style>
  <w:style w:type="paragraph" w:customStyle="1" w:styleId="m2">
    <w:name w:val="m2"/>
    <w:basedOn w:val="a"/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after="9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</w:style>
  <w:style w:type="paragraph" w:customStyle="1" w:styleId="c2">
    <w:name w:val="c2"/>
    <w:basedOn w:val="a"/>
    <w:pPr>
      <w:jc w:val="center"/>
    </w:pPr>
  </w:style>
  <w:style w:type="paragraph" w:customStyle="1" w:styleId="r2">
    <w:name w:val="r2"/>
    <w:basedOn w:val="a"/>
    <w:pPr>
      <w:jc w:val="right"/>
    </w:pPr>
  </w:style>
  <w:style w:type="paragraph" w:customStyle="1" w:styleId="j2">
    <w:name w:val="j2"/>
    <w:basedOn w:val="a"/>
    <w:pPr>
      <w:jc w:val="both"/>
    </w:pPr>
  </w:style>
  <w:style w:type="paragraph" w:customStyle="1" w:styleId="p2">
    <w:name w:val="p2"/>
    <w:basedOn w:val="a"/>
    <w:pPr>
      <w:ind w:firstLine="570"/>
      <w:jc w:val="both"/>
    </w:pPr>
  </w:style>
  <w:style w:type="paragraph" w:customStyle="1" w:styleId="n2">
    <w:name w:val="n2"/>
    <w:basedOn w:val="a"/>
    <w:pPr>
      <w:ind w:firstLine="570"/>
      <w:jc w:val="both"/>
    </w:pPr>
  </w:style>
  <w:style w:type="paragraph" w:customStyle="1" w:styleId="i2">
    <w:name w:val="i2"/>
    <w:basedOn w:val="a"/>
    <w:pPr>
      <w:ind w:left="570"/>
    </w:pPr>
  </w:style>
  <w:style w:type="paragraph" w:customStyle="1" w:styleId="k2">
    <w:name w:val="k2"/>
    <w:basedOn w:val="a"/>
    <w:pPr>
      <w:ind w:left="570"/>
      <w:jc w:val="both"/>
    </w:pPr>
  </w:style>
  <w:style w:type="paragraph" w:customStyle="1" w:styleId="h2">
    <w:name w:val="h2"/>
    <w:basedOn w:val="a"/>
    <w:pPr>
      <w:ind w:left="1785" w:right="570" w:hanging="1215"/>
    </w:pPr>
    <w:rPr>
      <w:b/>
      <w:bCs/>
    </w:rPr>
  </w:style>
  <w:style w:type="paragraph" w:customStyle="1" w:styleId="t2">
    <w:name w:val="t2"/>
    <w:basedOn w:val="a"/>
    <w:pPr>
      <w:ind w:left="570" w:right="570"/>
      <w:jc w:val="center"/>
    </w:pPr>
    <w:rPr>
      <w:b/>
      <w:bCs/>
    </w:rPr>
  </w:style>
  <w:style w:type="paragraph" w:customStyle="1" w:styleId="m4">
    <w:name w:val="m4"/>
    <w:basedOn w:val="a"/>
    <w:rPr>
      <w:rFonts w:ascii="Courier New" w:hAnsi="Courier New" w:cs="Courier New"/>
      <w:sz w:val="21"/>
      <w:szCs w:val="21"/>
    </w:rPr>
  </w:style>
  <w:style w:type="character" w:customStyle="1" w:styleId="mark">
    <w:name w:val="mark"/>
    <w:basedOn w:val="a0"/>
  </w:style>
  <w:style w:type="character" w:customStyle="1" w:styleId="cmd">
    <w:name w:val="cmd"/>
    <w:basedOn w:val="a0"/>
  </w:style>
  <w:style w:type="character" w:customStyle="1" w:styleId="ed">
    <w:name w:val="ed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529190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15916</Words>
  <Characters>90724</Characters>
  <Application>Microsoft Office Word</Application>
  <DocSecurity>0</DocSecurity>
  <Lines>756</Lines>
  <Paragraphs>212</Paragraphs>
  <ScaleCrop>false</ScaleCrop>
  <Company/>
  <LinksUpToDate>false</LinksUpToDate>
  <CharactersWithSpaces>106428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subject/>
  <dc:creator>Павел Стасов</dc:creator>
  <cp:keywords/>
  <dc:description/>
  <cp:lastModifiedBy>Павел Стасов</cp:lastModifiedBy>
  <cp:revision>2</cp:revision>
  <dcterms:created xsi:type="dcterms:W3CDTF">2021-12-04T15:54:00Z</dcterms:created>
  <dcterms:modified xsi:type="dcterms:W3CDTF">2021-12-04T15:54:00Z</dcterms:modified>
</cp:coreProperties>
</file>